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879F8" w14:textId="0192BE10" w:rsidR="00A811F5" w:rsidRDefault="00622473" w:rsidP="0005462C">
      <w:pPr>
        <w:spacing w:before="100" w:beforeAutospacing="1" w:after="100" w:afterAutospacing="1"/>
        <w:jc w:val="center"/>
        <w:rPr>
          <w:rFonts w:cstheme="minorHAnsi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9D7E8A6" wp14:editId="3BC48017">
            <wp:extent cx="1631950" cy="1963299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889" cy="196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CA37FF4" w14:textId="0D6315D0" w:rsidR="008B4D72" w:rsidRPr="00A32392" w:rsidRDefault="00510CD7" w:rsidP="0005462C">
      <w:pPr>
        <w:spacing w:before="100" w:beforeAutospacing="1" w:after="100" w:afterAutospacing="1"/>
        <w:jc w:val="center"/>
        <w:rPr>
          <w:rFonts w:cstheme="minorHAnsi"/>
          <w:b/>
          <w:sz w:val="24"/>
          <w:szCs w:val="24"/>
          <w:u w:val="single"/>
        </w:rPr>
      </w:pPr>
      <w:r w:rsidRPr="00A32392">
        <w:rPr>
          <w:rFonts w:cstheme="minorHAnsi"/>
          <w:b/>
          <w:sz w:val="24"/>
          <w:szCs w:val="24"/>
          <w:u w:val="single"/>
        </w:rPr>
        <w:t>BIO</w:t>
      </w:r>
    </w:p>
    <w:p w14:paraId="46596789" w14:textId="77777777" w:rsidR="00510CD7" w:rsidRPr="00A32392" w:rsidRDefault="008B4D72" w:rsidP="00510CD7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32392">
        <w:rPr>
          <w:rFonts w:cstheme="minorHAnsi"/>
          <w:sz w:val="24"/>
          <w:szCs w:val="24"/>
        </w:rPr>
        <w:t>Mij Byram is a story alchemist, with 25 years of transforming fairytales into treasure for children and adults.</w:t>
      </w:r>
      <w:r w:rsidR="00510CD7" w:rsidRPr="00A32392">
        <w:rPr>
          <w:rFonts w:cstheme="minorHAnsi"/>
          <w:sz w:val="24"/>
          <w:szCs w:val="24"/>
        </w:rPr>
        <w:t xml:space="preserve"> </w:t>
      </w:r>
    </w:p>
    <w:p w14:paraId="18091F0A" w14:textId="30F872D0" w:rsidR="00510CD7" w:rsidRPr="00A32392" w:rsidRDefault="008B4D72" w:rsidP="00510CD7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32392">
        <w:rPr>
          <w:rFonts w:cstheme="minorHAnsi"/>
          <w:sz w:val="24"/>
          <w:szCs w:val="24"/>
        </w:rPr>
        <w:t>Mij’s dynamic workshops spread the magic of storytelling from Maine to Florida at major libraries, conferences, educational, civic and religious organizations. 10 years of competitive and professional speaking makes her a smooth comfortable speaker, emcee and producer of storytelling events.</w:t>
      </w:r>
    </w:p>
    <w:p w14:paraId="0BEB37A6" w14:textId="6BB4AD16" w:rsidR="00510CD7" w:rsidRPr="00A32392" w:rsidRDefault="00510CD7" w:rsidP="00510CD7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32392">
        <w:rPr>
          <w:rFonts w:cstheme="minorHAnsi"/>
          <w:sz w:val="24"/>
          <w:szCs w:val="24"/>
        </w:rPr>
        <w:t xml:space="preserve"> </w:t>
      </w:r>
      <w:r w:rsidR="008B4D72" w:rsidRPr="00A32392">
        <w:rPr>
          <w:rFonts w:cstheme="minorHAnsi"/>
          <w:sz w:val="24"/>
          <w:szCs w:val="24"/>
        </w:rPr>
        <w:t>Her Bachelor of Arts in Children’s Creative Play inspires STORY&amp;PLAY</w:t>
      </w:r>
      <w:r w:rsidR="007675D5" w:rsidRPr="00A32392">
        <w:rPr>
          <w:rFonts w:cstheme="minorHAnsi"/>
          <w:sz w:val="24"/>
          <w:szCs w:val="24"/>
        </w:rPr>
        <w:t xml:space="preserve">, </w:t>
      </w:r>
      <w:r w:rsidR="008B4D72" w:rsidRPr="00A32392">
        <w:rPr>
          <w:rFonts w:cstheme="minorHAnsi"/>
          <w:sz w:val="24"/>
          <w:szCs w:val="24"/>
        </w:rPr>
        <w:t>the in-deman</w:t>
      </w:r>
      <w:r w:rsidR="007675D5" w:rsidRPr="00A32392">
        <w:rPr>
          <w:rFonts w:cstheme="minorHAnsi"/>
          <w:sz w:val="24"/>
          <w:szCs w:val="24"/>
        </w:rPr>
        <w:t>d</w:t>
      </w:r>
      <w:r w:rsidR="008B4D72" w:rsidRPr="00A32392">
        <w:rPr>
          <w:rFonts w:cstheme="minorHAnsi"/>
          <w:sz w:val="24"/>
          <w:szCs w:val="24"/>
        </w:rPr>
        <w:t xml:space="preserve"> program at schools and community centers. </w:t>
      </w:r>
    </w:p>
    <w:p w14:paraId="511FD3E2" w14:textId="27C12AD6" w:rsidR="00A811F5" w:rsidRPr="00A32392" w:rsidRDefault="008B4D72" w:rsidP="00A15D31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32392">
        <w:rPr>
          <w:rFonts w:cstheme="minorHAnsi"/>
          <w:sz w:val="24"/>
          <w:szCs w:val="24"/>
        </w:rPr>
        <w:t xml:space="preserve">Mij believes storytelling </w:t>
      </w:r>
      <w:r w:rsidR="00F65E53" w:rsidRPr="00A32392">
        <w:rPr>
          <w:rFonts w:cstheme="minorHAnsi"/>
          <w:sz w:val="24"/>
          <w:szCs w:val="24"/>
        </w:rPr>
        <w:t>gives us</w:t>
      </w:r>
      <w:r w:rsidRPr="00A32392">
        <w:rPr>
          <w:rFonts w:cstheme="minorHAnsi"/>
          <w:sz w:val="24"/>
          <w:szCs w:val="24"/>
        </w:rPr>
        <w:t xml:space="preserve"> the opportunity and responsibility to add more kindness, compassion, honesty, courage</w:t>
      </w:r>
      <w:r w:rsidR="00F65E53" w:rsidRPr="00A32392">
        <w:rPr>
          <w:rFonts w:cstheme="minorHAnsi"/>
          <w:sz w:val="24"/>
          <w:szCs w:val="24"/>
        </w:rPr>
        <w:t xml:space="preserve"> </w:t>
      </w:r>
      <w:r w:rsidRPr="00A32392">
        <w:rPr>
          <w:rFonts w:cstheme="minorHAnsi"/>
          <w:sz w:val="24"/>
          <w:szCs w:val="24"/>
        </w:rPr>
        <w:t>and joy to the lives of our listeners. Fairytales allow us to imagine the impossible</w:t>
      </w:r>
      <w:r w:rsidR="007675D5" w:rsidRPr="00A32392">
        <w:rPr>
          <w:rFonts w:cstheme="minorHAnsi"/>
          <w:sz w:val="24"/>
          <w:szCs w:val="24"/>
        </w:rPr>
        <w:t xml:space="preserve"> in order</w:t>
      </w:r>
      <w:r w:rsidRPr="00A32392">
        <w:rPr>
          <w:rFonts w:cstheme="minorHAnsi"/>
          <w:sz w:val="24"/>
          <w:szCs w:val="24"/>
        </w:rPr>
        <w:t xml:space="preserve"> to create the possible.</w:t>
      </w:r>
    </w:p>
    <w:p w14:paraId="2BF63D25" w14:textId="77777777" w:rsidR="00A15D31" w:rsidRDefault="00A15D31" w:rsidP="00A811F5">
      <w:pPr>
        <w:pStyle w:val="NoSpacing"/>
        <w:rPr>
          <w:rFonts w:cstheme="minorHAnsi"/>
          <w:b/>
          <w:color w:val="3F3F3F"/>
          <w:sz w:val="24"/>
          <w:szCs w:val="24"/>
          <w:u w:val="single"/>
        </w:rPr>
      </w:pPr>
    </w:p>
    <w:p w14:paraId="4EBA9DC6" w14:textId="77777777" w:rsidR="00A15D31" w:rsidRDefault="00A15D31" w:rsidP="00A811F5">
      <w:pPr>
        <w:pStyle w:val="NoSpacing"/>
        <w:rPr>
          <w:rFonts w:cstheme="minorHAnsi"/>
          <w:b/>
          <w:color w:val="3F3F3F"/>
          <w:sz w:val="24"/>
          <w:szCs w:val="24"/>
          <w:u w:val="single"/>
        </w:rPr>
      </w:pPr>
    </w:p>
    <w:p w14:paraId="0116E0C5" w14:textId="77777777" w:rsidR="00A15D31" w:rsidRDefault="00A15D31" w:rsidP="00A811F5">
      <w:pPr>
        <w:pStyle w:val="NoSpacing"/>
        <w:rPr>
          <w:rFonts w:cstheme="minorHAnsi"/>
          <w:b/>
          <w:color w:val="3F3F3F"/>
          <w:sz w:val="24"/>
          <w:szCs w:val="24"/>
          <w:u w:val="single"/>
        </w:rPr>
      </w:pPr>
    </w:p>
    <w:p w14:paraId="4D106C34" w14:textId="68438374" w:rsidR="00A811F5" w:rsidRPr="00A32392" w:rsidRDefault="00A811F5" w:rsidP="00A811F5">
      <w:pPr>
        <w:pStyle w:val="NoSpacing"/>
        <w:rPr>
          <w:rFonts w:cstheme="minorHAnsi"/>
          <w:color w:val="3F3F3F"/>
          <w:sz w:val="24"/>
          <w:szCs w:val="24"/>
        </w:rPr>
      </w:pPr>
      <w:r w:rsidRPr="00A32392">
        <w:rPr>
          <w:rFonts w:cstheme="minorHAnsi"/>
          <w:b/>
          <w:color w:val="3F3F3F"/>
          <w:sz w:val="24"/>
          <w:szCs w:val="24"/>
          <w:u w:val="single"/>
        </w:rPr>
        <w:t>PUBLICATIONS:</w:t>
      </w:r>
      <w:r w:rsidRPr="00A32392">
        <w:rPr>
          <w:rFonts w:cstheme="minorHAnsi"/>
          <w:color w:val="3F3F3F"/>
          <w:sz w:val="24"/>
          <w:szCs w:val="24"/>
        </w:rPr>
        <w:t xml:space="preserve"> </w:t>
      </w:r>
    </w:p>
    <w:p w14:paraId="0A13DE56" w14:textId="69E8AC2C" w:rsidR="00A811F5" w:rsidRPr="00A32392" w:rsidRDefault="00A811F5" w:rsidP="00A811F5">
      <w:pPr>
        <w:pStyle w:val="NoSpacing"/>
        <w:numPr>
          <w:ilvl w:val="0"/>
          <w:numId w:val="5"/>
        </w:numPr>
        <w:rPr>
          <w:rFonts w:cstheme="minorHAnsi"/>
          <w:color w:val="3F3F3F"/>
          <w:sz w:val="24"/>
          <w:szCs w:val="24"/>
        </w:rPr>
      </w:pPr>
      <w:r w:rsidRPr="00A32392">
        <w:rPr>
          <w:rFonts w:cstheme="minorHAnsi"/>
          <w:color w:val="3F3F3F"/>
          <w:sz w:val="24"/>
          <w:szCs w:val="24"/>
        </w:rPr>
        <w:t xml:space="preserve"> </w:t>
      </w:r>
      <w:hyperlink r:id="rId8" w:history="1">
        <w:r w:rsidRPr="00A32392">
          <w:rPr>
            <w:rStyle w:val="Hyperlink"/>
            <w:rFonts w:cstheme="minorHAnsi"/>
            <w:b/>
            <w:bCs/>
            <w:sz w:val="24"/>
            <w:szCs w:val="24"/>
          </w:rPr>
          <w:t>South Florida Storytelling News</w:t>
        </w:r>
      </w:hyperlink>
      <w:r w:rsidRPr="00A32392">
        <w:rPr>
          <w:rFonts w:cstheme="minorHAnsi"/>
          <w:sz w:val="24"/>
          <w:szCs w:val="24"/>
        </w:rPr>
        <w:t>, monthly e-news</w:t>
      </w:r>
      <w:r w:rsidR="00D70274">
        <w:rPr>
          <w:rFonts w:cstheme="minorHAnsi"/>
          <w:sz w:val="24"/>
          <w:szCs w:val="24"/>
        </w:rPr>
        <w:t xml:space="preserve">, </w:t>
      </w:r>
      <w:r w:rsidRPr="00A32392">
        <w:rPr>
          <w:rFonts w:cstheme="minorHAnsi"/>
          <w:sz w:val="24"/>
          <w:szCs w:val="24"/>
        </w:rPr>
        <w:t>2005 – Present</w:t>
      </w:r>
    </w:p>
    <w:p w14:paraId="37453BBF" w14:textId="77777777" w:rsidR="00A811F5" w:rsidRPr="00A32392" w:rsidRDefault="00A811F5" w:rsidP="00A811F5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811F5">
        <w:rPr>
          <w:rFonts w:cstheme="minorHAnsi"/>
          <w:sz w:val="24"/>
          <w:szCs w:val="24"/>
        </w:rPr>
        <w:t>Articles Contributed to</w:t>
      </w:r>
      <w:r w:rsidRPr="00D70274">
        <w:rPr>
          <w:rFonts w:cstheme="minorHAnsi"/>
          <w:sz w:val="24"/>
          <w:szCs w:val="24"/>
        </w:rPr>
        <w:t xml:space="preserve">: </w:t>
      </w:r>
      <w:r w:rsidRPr="0005462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Pr="00A32392">
        <w:rPr>
          <w:rFonts w:cstheme="minorHAnsi"/>
          <w:sz w:val="24"/>
          <w:szCs w:val="24"/>
        </w:rPr>
        <w:t xml:space="preserve"> </w:t>
      </w:r>
      <w:proofErr w:type="spellStart"/>
      <w:r w:rsidRPr="00A32392">
        <w:rPr>
          <w:rFonts w:cstheme="minorHAnsi"/>
          <w:sz w:val="24"/>
          <w:szCs w:val="24"/>
        </w:rPr>
        <w:t>InSide</w:t>
      </w:r>
      <w:proofErr w:type="spellEnd"/>
      <w:r w:rsidRPr="00A32392">
        <w:rPr>
          <w:rFonts w:cstheme="minorHAnsi"/>
          <w:sz w:val="24"/>
          <w:szCs w:val="24"/>
        </w:rPr>
        <w:t xml:space="preserve"> Story, Florida’s storytelling</w:t>
      </w:r>
      <w:r>
        <w:rPr>
          <w:rFonts w:cstheme="minorHAnsi"/>
          <w:sz w:val="24"/>
          <w:szCs w:val="24"/>
        </w:rPr>
        <w:t xml:space="preserve"> E-mag and </w:t>
      </w:r>
      <w:r w:rsidRPr="00A32392">
        <w:rPr>
          <w:rFonts w:cstheme="minorHAnsi"/>
          <w:sz w:val="24"/>
          <w:szCs w:val="24"/>
        </w:rPr>
        <w:t xml:space="preserve">blog 2017, 2019  </w:t>
      </w:r>
    </w:p>
    <w:p w14:paraId="7611D232" w14:textId="77777777" w:rsidR="00A811F5" w:rsidRPr="00A32392" w:rsidRDefault="00A811F5" w:rsidP="00A811F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32392">
        <w:rPr>
          <w:rFonts w:cstheme="minorHAnsi"/>
          <w:sz w:val="24"/>
          <w:szCs w:val="24"/>
        </w:rPr>
        <w:t>Northeast Storytelling Virtual Guide for Storytellers, 2018</w:t>
      </w:r>
    </w:p>
    <w:p w14:paraId="24B9B0C4" w14:textId="77777777" w:rsidR="00A811F5" w:rsidRPr="00A32392" w:rsidRDefault="00A811F5" w:rsidP="00A811F5">
      <w:pPr>
        <w:pStyle w:val="NoSpacing"/>
        <w:ind w:left="2160" w:firstLine="720"/>
        <w:rPr>
          <w:rFonts w:cstheme="minorHAnsi"/>
          <w:sz w:val="24"/>
          <w:szCs w:val="24"/>
        </w:rPr>
      </w:pPr>
      <w:r w:rsidRPr="00A32392">
        <w:rPr>
          <w:rFonts w:cstheme="minorHAnsi"/>
          <w:sz w:val="24"/>
          <w:szCs w:val="24"/>
        </w:rPr>
        <w:t>SN Magazine 2012</w:t>
      </w:r>
    </w:p>
    <w:p w14:paraId="117E5234" w14:textId="77777777" w:rsidR="00A15D31" w:rsidRDefault="00A15D31" w:rsidP="00A811F5">
      <w:pPr>
        <w:pStyle w:val="NormalWeb"/>
        <w:spacing w:before="240" w:beforeAutospacing="0" w:after="240" w:afterAutospacing="0"/>
        <w:rPr>
          <w:rFonts w:asciiTheme="minorHAnsi" w:hAnsiTheme="minorHAnsi" w:cstheme="minorHAnsi"/>
          <w:b/>
          <w:color w:val="3F3F3F"/>
          <w:sz w:val="24"/>
          <w:szCs w:val="24"/>
          <w:u w:val="single"/>
        </w:rPr>
      </w:pPr>
    </w:p>
    <w:p w14:paraId="02BF1890" w14:textId="5A10D107" w:rsidR="00A811F5" w:rsidRPr="0005462C" w:rsidRDefault="00A811F5" w:rsidP="00A811F5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3F3F3F"/>
          <w:sz w:val="24"/>
          <w:szCs w:val="24"/>
        </w:rPr>
      </w:pPr>
      <w:r w:rsidRPr="00A32392">
        <w:rPr>
          <w:rFonts w:asciiTheme="minorHAnsi" w:hAnsiTheme="minorHAnsi" w:cstheme="minorHAnsi"/>
          <w:b/>
          <w:color w:val="3F3F3F"/>
          <w:sz w:val="24"/>
          <w:szCs w:val="24"/>
          <w:u w:val="single"/>
        </w:rPr>
        <w:t>RECORDINGS:</w:t>
      </w:r>
      <w:r w:rsidRPr="00A32392">
        <w:rPr>
          <w:rFonts w:asciiTheme="minorHAnsi" w:hAnsiTheme="minorHAnsi" w:cstheme="minorHAnsi"/>
          <w:color w:val="3F3F3F"/>
          <w:sz w:val="24"/>
          <w:szCs w:val="24"/>
        </w:rPr>
        <w:t xml:space="preserve"> – See </w:t>
      </w:r>
      <w:hyperlink r:id="rId9" w:history="1">
        <w:r w:rsidRPr="00A811F5">
          <w:rPr>
            <w:rStyle w:val="Hyperlink"/>
            <w:rFonts w:asciiTheme="minorHAnsi" w:hAnsiTheme="minorHAnsi" w:cstheme="minorHAnsi"/>
            <w:color w:val="4472C4" w:themeColor="accent1"/>
            <w:sz w:val="24"/>
            <w:szCs w:val="24"/>
          </w:rPr>
          <w:t xml:space="preserve">Mijbyram.com   </w:t>
        </w:r>
      </w:hyperlink>
    </w:p>
    <w:p w14:paraId="73CC0913" w14:textId="47DBEF00" w:rsidR="00732DCA" w:rsidRDefault="00732DCA" w:rsidP="00A811F5">
      <w:pPr>
        <w:pStyle w:val="NoSpacing"/>
        <w:rPr>
          <w:rFonts w:cstheme="minorHAnsi"/>
          <w:sz w:val="24"/>
          <w:szCs w:val="24"/>
        </w:rPr>
      </w:pPr>
    </w:p>
    <w:p w14:paraId="5B6CC138" w14:textId="77777777" w:rsidR="00732DCA" w:rsidRDefault="00732DCA" w:rsidP="00A811F5">
      <w:pPr>
        <w:pStyle w:val="NoSpacing"/>
        <w:rPr>
          <w:rFonts w:cstheme="minorHAnsi"/>
          <w:sz w:val="24"/>
          <w:szCs w:val="24"/>
        </w:rPr>
      </w:pPr>
    </w:p>
    <w:p w14:paraId="7441CB6D" w14:textId="60E838E7" w:rsidR="00732DCA" w:rsidRDefault="00622473" w:rsidP="00A811F5">
      <w:pPr>
        <w:pStyle w:val="NoSpacing"/>
        <w:rPr>
          <w:rFonts w:cstheme="minorHAnsi"/>
          <w:sz w:val="24"/>
          <w:szCs w:val="24"/>
        </w:rPr>
      </w:pPr>
      <w:hyperlink r:id="rId10" w:history="1">
        <w:r w:rsidR="00732DCA" w:rsidRPr="00A26837">
          <w:rPr>
            <w:rStyle w:val="Hyperlink"/>
            <w:rFonts w:cstheme="minorHAnsi"/>
            <w:sz w:val="24"/>
            <w:szCs w:val="24"/>
          </w:rPr>
          <w:t>www.MijByram.com</w:t>
        </w:r>
      </w:hyperlink>
      <w:r w:rsidR="00732DCA">
        <w:rPr>
          <w:rFonts w:cstheme="minorHAnsi"/>
          <w:sz w:val="24"/>
          <w:szCs w:val="24"/>
        </w:rPr>
        <w:t xml:space="preserve"> </w:t>
      </w:r>
    </w:p>
    <w:p w14:paraId="7B25B979" w14:textId="2574287B" w:rsidR="00A811F5" w:rsidRDefault="00A811F5" w:rsidP="00A811F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mij@mijbyram.com</w:t>
      </w:r>
    </w:p>
    <w:p w14:paraId="4801A0CC" w14:textId="77777777" w:rsidR="00A811F5" w:rsidRPr="00A32392" w:rsidRDefault="00A811F5" w:rsidP="00A811F5">
      <w:pPr>
        <w:pStyle w:val="NoSpacing"/>
        <w:rPr>
          <w:rFonts w:cstheme="minorHAnsi"/>
          <w:sz w:val="24"/>
          <w:szCs w:val="24"/>
        </w:rPr>
      </w:pPr>
      <w:r w:rsidRPr="00A32392">
        <w:rPr>
          <w:rFonts w:cstheme="minorHAnsi"/>
          <w:sz w:val="24"/>
          <w:szCs w:val="24"/>
        </w:rPr>
        <w:t>561-504-2616</w:t>
      </w:r>
    </w:p>
    <w:p w14:paraId="01828536" w14:textId="77777777" w:rsidR="00A811F5" w:rsidRPr="00A32392" w:rsidRDefault="00A811F5" w:rsidP="00A811F5">
      <w:pPr>
        <w:pStyle w:val="NoSpacing"/>
        <w:rPr>
          <w:rFonts w:cstheme="minorHAnsi"/>
          <w:sz w:val="24"/>
          <w:szCs w:val="24"/>
        </w:rPr>
      </w:pPr>
      <w:r w:rsidRPr="00A32392">
        <w:rPr>
          <w:rFonts w:cstheme="minorHAnsi"/>
          <w:sz w:val="24"/>
          <w:szCs w:val="24"/>
        </w:rPr>
        <w:t>5701 Camino del Sol #305</w:t>
      </w:r>
    </w:p>
    <w:p w14:paraId="073D0698" w14:textId="77777777" w:rsidR="00A811F5" w:rsidRPr="00A32392" w:rsidRDefault="00A811F5" w:rsidP="00A811F5">
      <w:pPr>
        <w:pStyle w:val="NoSpacing"/>
        <w:rPr>
          <w:rFonts w:cstheme="minorHAnsi"/>
          <w:sz w:val="24"/>
          <w:szCs w:val="24"/>
        </w:rPr>
      </w:pPr>
      <w:r w:rsidRPr="00A32392">
        <w:rPr>
          <w:rFonts w:cstheme="minorHAnsi"/>
          <w:sz w:val="24"/>
          <w:szCs w:val="24"/>
        </w:rPr>
        <w:t>Boca Raton, FL 33433</w:t>
      </w:r>
    </w:p>
    <w:p w14:paraId="3DF68B2C" w14:textId="77777777" w:rsidR="00A32392" w:rsidRDefault="00A32392" w:rsidP="00510CD7">
      <w:pPr>
        <w:rPr>
          <w:rFonts w:ascii="Sitka Banner" w:hAnsi="Sitka Banner"/>
          <w:b/>
          <w:sz w:val="24"/>
          <w:szCs w:val="24"/>
          <w:u w:val="single"/>
        </w:rPr>
      </w:pPr>
    </w:p>
    <w:p w14:paraId="06C13811" w14:textId="77777777" w:rsidR="00A15D31" w:rsidRDefault="00A15D31" w:rsidP="0005462C">
      <w:pPr>
        <w:jc w:val="center"/>
        <w:rPr>
          <w:rFonts w:cstheme="minorHAnsi"/>
          <w:b/>
          <w:sz w:val="36"/>
          <w:szCs w:val="36"/>
          <w:u w:val="single"/>
        </w:rPr>
      </w:pPr>
    </w:p>
    <w:p w14:paraId="3DDAE3D4" w14:textId="28A7129E" w:rsidR="00510CD7" w:rsidRPr="0005462C" w:rsidRDefault="00510CD7" w:rsidP="00D70274">
      <w:pPr>
        <w:jc w:val="center"/>
        <w:rPr>
          <w:rFonts w:cstheme="minorHAnsi"/>
          <w:b/>
          <w:sz w:val="36"/>
          <w:szCs w:val="36"/>
          <w:u w:val="single"/>
        </w:rPr>
      </w:pPr>
      <w:r w:rsidRPr="0005462C">
        <w:rPr>
          <w:rFonts w:cstheme="minorHAnsi"/>
          <w:b/>
          <w:sz w:val="36"/>
          <w:szCs w:val="36"/>
          <w:u w:val="single"/>
        </w:rPr>
        <w:t>WORKSHOP</w:t>
      </w:r>
    </w:p>
    <w:p w14:paraId="116309DF" w14:textId="617DFC95" w:rsidR="00510CD7" w:rsidRPr="007D2827" w:rsidRDefault="0005462C" w:rsidP="00510CD7">
      <w:pPr>
        <w:rPr>
          <w:rFonts w:cstheme="minorHAnsi"/>
          <w:color w:val="556B2F"/>
          <w:sz w:val="24"/>
          <w:szCs w:val="24"/>
        </w:rPr>
      </w:pPr>
      <w:r w:rsidRPr="007D2827">
        <w:rPr>
          <w:rFonts w:cstheme="minorHAnsi"/>
          <w:b/>
          <w:bCs/>
          <w:color w:val="000000"/>
          <w:sz w:val="24"/>
          <w:szCs w:val="24"/>
        </w:rPr>
        <w:t>PARTICIPANTS WILL</w:t>
      </w:r>
      <w:r w:rsidR="007D2827" w:rsidRPr="007D2827">
        <w:rPr>
          <w:rFonts w:cstheme="minorHAnsi"/>
          <w:b/>
          <w:bCs/>
          <w:color w:val="000000"/>
          <w:sz w:val="24"/>
          <w:szCs w:val="24"/>
        </w:rPr>
        <w:t>:</w:t>
      </w:r>
    </w:p>
    <w:p w14:paraId="4D263651" w14:textId="5E47115E" w:rsidR="00510CD7" w:rsidRPr="00A32392" w:rsidRDefault="00267385" w:rsidP="00510CD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2392">
        <w:rPr>
          <w:rFonts w:cstheme="minorHAnsi"/>
          <w:sz w:val="24"/>
          <w:szCs w:val="24"/>
        </w:rPr>
        <w:t xml:space="preserve">Gain </w:t>
      </w:r>
      <w:r w:rsidR="000A57B0" w:rsidRPr="00A32392">
        <w:rPr>
          <w:rFonts w:cstheme="minorHAnsi"/>
          <w:sz w:val="24"/>
          <w:szCs w:val="24"/>
        </w:rPr>
        <w:t>confidence.</w:t>
      </w:r>
      <w:r w:rsidR="00912073" w:rsidRPr="00A32392">
        <w:rPr>
          <w:rFonts w:cstheme="minorHAnsi"/>
          <w:sz w:val="24"/>
          <w:szCs w:val="24"/>
        </w:rPr>
        <w:t xml:space="preserve"> </w:t>
      </w:r>
      <w:r w:rsidR="000A57B0" w:rsidRPr="00A32392">
        <w:rPr>
          <w:rFonts w:cstheme="minorHAnsi"/>
          <w:sz w:val="24"/>
          <w:szCs w:val="24"/>
        </w:rPr>
        <w:t>Refine technique.</w:t>
      </w:r>
    </w:p>
    <w:p w14:paraId="4DFEA06F" w14:textId="6E7090F2" w:rsidR="00510CD7" w:rsidRPr="00A32392" w:rsidRDefault="00510CD7" w:rsidP="00510CD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2392">
        <w:rPr>
          <w:rFonts w:cstheme="minorHAnsi"/>
          <w:sz w:val="24"/>
          <w:szCs w:val="24"/>
        </w:rPr>
        <w:t xml:space="preserve">Prepare </w:t>
      </w:r>
      <w:r w:rsidR="007D2827">
        <w:rPr>
          <w:rFonts w:cstheme="minorHAnsi"/>
          <w:sz w:val="24"/>
          <w:szCs w:val="24"/>
        </w:rPr>
        <w:t>audiences for listening.</w:t>
      </w:r>
    </w:p>
    <w:p w14:paraId="3C5DA874" w14:textId="4BBED33E" w:rsidR="00510CD7" w:rsidRPr="00A32392" w:rsidRDefault="00A32392" w:rsidP="00510CD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2392">
        <w:rPr>
          <w:rFonts w:cstheme="minorHAnsi"/>
          <w:sz w:val="24"/>
          <w:szCs w:val="24"/>
        </w:rPr>
        <w:t>Work</w:t>
      </w:r>
      <w:r w:rsidR="00510CD7" w:rsidRPr="00A32392">
        <w:rPr>
          <w:rFonts w:cstheme="minorHAnsi"/>
          <w:sz w:val="24"/>
          <w:szCs w:val="24"/>
        </w:rPr>
        <w:t xml:space="preserve"> </w:t>
      </w:r>
      <w:r w:rsidR="00912073" w:rsidRPr="00A32392">
        <w:rPr>
          <w:rFonts w:cstheme="minorHAnsi"/>
          <w:sz w:val="24"/>
          <w:szCs w:val="24"/>
        </w:rPr>
        <w:t xml:space="preserve">with </w:t>
      </w:r>
      <w:r w:rsidR="00F65E53" w:rsidRPr="00A32392">
        <w:rPr>
          <w:rFonts w:cstheme="minorHAnsi"/>
          <w:sz w:val="24"/>
          <w:szCs w:val="24"/>
        </w:rPr>
        <w:t>p</w:t>
      </w:r>
      <w:r w:rsidR="00912073" w:rsidRPr="00A32392">
        <w:rPr>
          <w:rFonts w:cstheme="minorHAnsi"/>
          <w:sz w:val="24"/>
          <w:szCs w:val="24"/>
        </w:rPr>
        <w:t xml:space="preserve">rops and </w:t>
      </w:r>
      <w:r w:rsidR="00F65E53" w:rsidRPr="00A32392">
        <w:rPr>
          <w:rFonts w:cstheme="minorHAnsi"/>
          <w:sz w:val="24"/>
          <w:szCs w:val="24"/>
        </w:rPr>
        <w:t>p</w:t>
      </w:r>
      <w:r w:rsidR="00912073" w:rsidRPr="00A32392">
        <w:rPr>
          <w:rFonts w:cstheme="minorHAnsi"/>
          <w:sz w:val="24"/>
          <w:szCs w:val="24"/>
        </w:rPr>
        <w:t>articipation</w:t>
      </w:r>
      <w:r w:rsidR="00F65E53" w:rsidRPr="00A32392">
        <w:rPr>
          <w:rFonts w:cstheme="minorHAnsi"/>
          <w:sz w:val="24"/>
          <w:szCs w:val="24"/>
        </w:rPr>
        <w:t>.</w:t>
      </w:r>
    </w:p>
    <w:p w14:paraId="13F0AED1" w14:textId="5BCF3670" w:rsidR="00A32392" w:rsidRPr="00A32392" w:rsidRDefault="00510CD7" w:rsidP="00A32392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2392">
        <w:rPr>
          <w:rFonts w:cstheme="minorHAnsi"/>
          <w:sz w:val="24"/>
          <w:szCs w:val="24"/>
        </w:rPr>
        <w:t xml:space="preserve">Find, </w:t>
      </w:r>
      <w:r w:rsidR="00A32392" w:rsidRPr="00A32392">
        <w:rPr>
          <w:rFonts w:cstheme="minorHAnsi"/>
          <w:sz w:val="24"/>
          <w:szCs w:val="24"/>
        </w:rPr>
        <w:t>c</w:t>
      </w:r>
      <w:r w:rsidRPr="00A32392">
        <w:rPr>
          <w:rFonts w:cstheme="minorHAnsi"/>
          <w:sz w:val="24"/>
          <w:szCs w:val="24"/>
        </w:rPr>
        <w:t>raft</w:t>
      </w:r>
      <w:r w:rsidR="006E67D4">
        <w:rPr>
          <w:rFonts w:cstheme="minorHAnsi"/>
          <w:sz w:val="24"/>
          <w:szCs w:val="24"/>
        </w:rPr>
        <w:t xml:space="preserve">, </w:t>
      </w:r>
      <w:r w:rsidR="00A32392" w:rsidRPr="00A32392">
        <w:rPr>
          <w:rFonts w:cstheme="minorHAnsi"/>
          <w:sz w:val="24"/>
          <w:szCs w:val="24"/>
        </w:rPr>
        <w:t>l</w:t>
      </w:r>
      <w:r w:rsidRPr="00A32392">
        <w:rPr>
          <w:rFonts w:cstheme="minorHAnsi"/>
          <w:sz w:val="24"/>
          <w:szCs w:val="24"/>
        </w:rPr>
        <w:t>ea</w:t>
      </w:r>
      <w:r w:rsidR="007815C2">
        <w:rPr>
          <w:rFonts w:cstheme="minorHAnsi"/>
          <w:sz w:val="24"/>
          <w:szCs w:val="24"/>
        </w:rPr>
        <w:t>r</w:t>
      </w:r>
      <w:r w:rsidRPr="00A32392">
        <w:rPr>
          <w:rFonts w:cstheme="minorHAnsi"/>
          <w:sz w:val="24"/>
          <w:szCs w:val="24"/>
        </w:rPr>
        <w:t>n</w:t>
      </w:r>
      <w:r w:rsidR="00A32392" w:rsidRPr="00A32392">
        <w:rPr>
          <w:rFonts w:cstheme="minorHAnsi"/>
          <w:sz w:val="24"/>
          <w:szCs w:val="24"/>
        </w:rPr>
        <w:t xml:space="preserve"> and tell</w:t>
      </w:r>
      <w:r w:rsidRPr="00A32392">
        <w:rPr>
          <w:rFonts w:cstheme="minorHAnsi"/>
          <w:sz w:val="24"/>
          <w:szCs w:val="24"/>
        </w:rPr>
        <w:t xml:space="preserve"> a </w:t>
      </w:r>
      <w:r w:rsidR="00A32392" w:rsidRPr="00A32392">
        <w:rPr>
          <w:rFonts w:cstheme="minorHAnsi"/>
          <w:sz w:val="24"/>
          <w:szCs w:val="24"/>
        </w:rPr>
        <w:t>s</w:t>
      </w:r>
      <w:r w:rsidRPr="00A32392">
        <w:rPr>
          <w:rFonts w:cstheme="minorHAnsi"/>
          <w:sz w:val="24"/>
          <w:szCs w:val="24"/>
        </w:rPr>
        <w:t>tory</w:t>
      </w:r>
      <w:r w:rsidR="00A32392" w:rsidRPr="00A32392">
        <w:rPr>
          <w:rFonts w:cstheme="minorHAnsi"/>
          <w:sz w:val="24"/>
          <w:szCs w:val="24"/>
        </w:rPr>
        <w:t>.</w:t>
      </w:r>
    </w:p>
    <w:p w14:paraId="7982A934" w14:textId="3C4F1557" w:rsidR="00AD7E4E" w:rsidRPr="00A32392" w:rsidRDefault="009D02F1" w:rsidP="00A32392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Expand</w:t>
      </w:r>
      <w:r w:rsidR="00A32392" w:rsidRPr="00A32392">
        <w:rPr>
          <w:rFonts w:cstheme="minorHAnsi"/>
          <w:sz w:val="24"/>
          <w:szCs w:val="24"/>
        </w:rPr>
        <w:t xml:space="preserve"> understanding of storytelling.</w:t>
      </w:r>
      <w:r w:rsidR="00510CD7" w:rsidRPr="00A32392">
        <w:rPr>
          <w:rFonts w:cstheme="minorHAnsi"/>
          <w:sz w:val="24"/>
          <w:szCs w:val="24"/>
        </w:rPr>
        <w:t xml:space="preserve"> </w:t>
      </w:r>
    </w:p>
    <w:p w14:paraId="7AE2B412" w14:textId="6623013C" w:rsidR="00AD7E4E" w:rsidRDefault="00AD7E4E"/>
    <w:p w14:paraId="2C3F4BAB" w14:textId="46CC30CF" w:rsidR="009C4E60" w:rsidRPr="00A32392" w:rsidRDefault="00A32392">
      <w:pPr>
        <w:rPr>
          <w:b/>
          <w:u w:val="single"/>
        </w:rPr>
      </w:pPr>
      <w:r w:rsidRPr="00A32392">
        <w:rPr>
          <w:b/>
          <w:u w:val="single"/>
        </w:rPr>
        <w:t xml:space="preserve">WORKSHOP OUTLINE </w:t>
      </w:r>
    </w:p>
    <w:tbl>
      <w:tblPr>
        <w:tblStyle w:val="TableGrid"/>
        <w:tblW w:w="9906" w:type="dxa"/>
        <w:tblLook w:val="04A0" w:firstRow="1" w:lastRow="0" w:firstColumn="1" w:lastColumn="0" w:noHBand="0" w:noVBand="1"/>
      </w:tblPr>
      <w:tblGrid>
        <w:gridCol w:w="2515"/>
        <w:gridCol w:w="5148"/>
        <w:gridCol w:w="1664"/>
        <w:gridCol w:w="579"/>
      </w:tblGrid>
      <w:tr w:rsidR="0005462C" w14:paraId="2D06D34E" w14:textId="77777777" w:rsidTr="00D70274">
        <w:trPr>
          <w:trHeight w:val="550"/>
        </w:trPr>
        <w:tc>
          <w:tcPr>
            <w:tcW w:w="2515" w:type="dxa"/>
            <w:vAlign w:val="bottom"/>
          </w:tcPr>
          <w:p w14:paraId="76A6ACD5" w14:textId="77777777" w:rsidR="0005462C" w:rsidRDefault="00AD7E4E" w:rsidP="00D70274">
            <w:pPr>
              <w:rPr>
                <w:rFonts w:cstheme="minorHAnsi"/>
              </w:rPr>
            </w:pPr>
            <w:r w:rsidRPr="00A32392">
              <w:rPr>
                <w:rFonts w:cstheme="minorHAnsi"/>
              </w:rPr>
              <w:t xml:space="preserve">Why and How </w:t>
            </w:r>
          </w:p>
          <w:p w14:paraId="7269F768" w14:textId="0D865CE6" w:rsidR="00AD7E4E" w:rsidRPr="00A32392" w:rsidRDefault="00AD7E4E" w:rsidP="00D70274">
            <w:pPr>
              <w:rPr>
                <w:rFonts w:cstheme="minorHAnsi"/>
              </w:rPr>
            </w:pPr>
            <w:r w:rsidRPr="00A32392">
              <w:rPr>
                <w:rFonts w:cstheme="minorHAnsi"/>
              </w:rPr>
              <w:t>the Magic</w:t>
            </w:r>
            <w:r w:rsidR="007675D5" w:rsidRPr="00A32392">
              <w:rPr>
                <w:rFonts w:cstheme="minorHAnsi"/>
              </w:rPr>
              <w:t xml:space="preserve"> </w:t>
            </w:r>
            <w:r w:rsidRPr="00A32392">
              <w:rPr>
                <w:rFonts w:cstheme="minorHAnsi"/>
              </w:rPr>
              <w:t>Works</w:t>
            </w:r>
          </w:p>
        </w:tc>
        <w:tc>
          <w:tcPr>
            <w:tcW w:w="5148" w:type="dxa"/>
            <w:vAlign w:val="bottom"/>
          </w:tcPr>
          <w:p w14:paraId="66454046" w14:textId="1E2214CA" w:rsidR="00AD7E4E" w:rsidRPr="00A32392" w:rsidRDefault="00AD7E4E" w:rsidP="00D70274">
            <w:pPr>
              <w:rPr>
                <w:rFonts w:cstheme="minorHAnsi"/>
              </w:rPr>
            </w:pPr>
            <w:r w:rsidRPr="00A32392">
              <w:rPr>
                <w:rFonts w:cstheme="minorHAnsi"/>
              </w:rPr>
              <w:t>Intro, Why storytelling? How it’s different.</w:t>
            </w:r>
          </w:p>
        </w:tc>
        <w:tc>
          <w:tcPr>
            <w:tcW w:w="1664" w:type="dxa"/>
            <w:vAlign w:val="bottom"/>
          </w:tcPr>
          <w:p w14:paraId="4C717692" w14:textId="1C844614" w:rsidR="00AD7E4E" w:rsidRPr="00A32392" w:rsidRDefault="00AD7E4E" w:rsidP="00D70274">
            <w:pPr>
              <w:rPr>
                <w:rFonts w:cstheme="minorHAnsi"/>
              </w:rPr>
            </w:pPr>
            <w:r w:rsidRPr="00A32392">
              <w:rPr>
                <w:rFonts w:cstheme="minorHAnsi"/>
              </w:rPr>
              <w:t>Lecture</w:t>
            </w:r>
          </w:p>
        </w:tc>
        <w:tc>
          <w:tcPr>
            <w:tcW w:w="579" w:type="dxa"/>
            <w:vAlign w:val="center"/>
          </w:tcPr>
          <w:p w14:paraId="3A652378" w14:textId="40547DFE" w:rsidR="00AD7E4E" w:rsidRPr="00A32392" w:rsidRDefault="00AD7E4E" w:rsidP="005F6E37">
            <w:pPr>
              <w:jc w:val="center"/>
              <w:rPr>
                <w:rFonts w:cstheme="minorHAnsi"/>
              </w:rPr>
            </w:pPr>
            <w:r w:rsidRPr="00A32392">
              <w:rPr>
                <w:rFonts w:cstheme="minorHAnsi"/>
              </w:rPr>
              <w:t>2</w:t>
            </w:r>
            <w:r w:rsidR="003179EA" w:rsidRPr="00A32392">
              <w:rPr>
                <w:rFonts w:cstheme="minorHAnsi"/>
              </w:rPr>
              <w:t>5</w:t>
            </w:r>
            <w:r w:rsidR="005F6E37" w:rsidRPr="00A32392">
              <w:rPr>
                <w:rFonts w:cstheme="minorHAnsi"/>
              </w:rPr>
              <w:t xml:space="preserve"> min</w:t>
            </w:r>
          </w:p>
        </w:tc>
      </w:tr>
      <w:tr w:rsidR="0005462C" w14:paraId="1CED8FE3" w14:textId="77777777" w:rsidTr="00D70274">
        <w:trPr>
          <w:trHeight w:val="656"/>
        </w:trPr>
        <w:tc>
          <w:tcPr>
            <w:tcW w:w="2515" w:type="dxa"/>
            <w:vAlign w:val="bottom"/>
          </w:tcPr>
          <w:p w14:paraId="79E53525" w14:textId="0BBC9A8B" w:rsidR="00AD7E4E" w:rsidRPr="00A32392" w:rsidRDefault="00111B16" w:rsidP="00D70274">
            <w:pPr>
              <w:rPr>
                <w:rFonts w:cstheme="minorHAnsi"/>
              </w:rPr>
            </w:pPr>
            <w:r w:rsidRPr="00A32392">
              <w:rPr>
                <w:rFonts w:cstheme="minorHAnsi"/>
              </w:rPr>
              <w:t>Training for Your Transformation</w:t>
            </w:r>
          </w:p>
        </w:tc>
        <w:tc>
          <w:tcPr>
            <w:tcW w:w="5148" w:type="dxa"/>
            <w:vAlign w:val="bottom"/>
          </w:tcPr>
          <w:p w14:paraId="6934B62A" w14:textId="79C06F46" w:rsidR="00AD7E4E" w:rsidRPr="00A32392" w:rsidRDefault="00AD7E4E" w:rsidP="00D70274">
            <w:pPr>
              <w:rPr>
                <w:rFonts w:cstheme="minorHAnsi"/>
              </w:rPr>
            </w:pPr>
            <w:r w:rsidRPr="00A32392">
              <w:rPr>
                <w:rFonts w:cstheme="minorHAnsi"/>
              </w:rPr>
              <w:t xml:space="preserve">Take hero’s </w:t>
            </w:r>
            <w:r w:rsidR="00267385" w:rsidRPr="00A32392">
              <w:rPr>
                <w:rFonts w:cstheme="minorHAnsi"/>
              </w:rPr>
              <w:t>j</w:t>
            </w:r>
            <w:r w:rsidRPr="00A32392">
              <w:rPr>
                <w:rFonts w:cstheme="minorHAnsi"/>
              </w:rPr>
              <w:t xml:space="preserve">ourney to </w:t>
            </w:r>
            <w:r w:rsidR="00267385" w:rsidRPr="00A32392">
              <w:rPr>
                <w:rFonts w:cstheme="minorHAnsi"/>
              </w:rPr>
              <w:t>c</w:t>
            </w:r>
            <w:r w:rsidRPr="00A32392">
              <w:rPr>
                <w:rFonts w:cstheme="minorHAnsi"/>
              </w:rPr>
              <w:t>onfidence.  Refine your technique. Springboard off the page.</w:t>
            </w:r>
          </w:p>
        </w:tc>
        <w:tc>
          <w:tcPr>
            <w:tcW w:w="1664" w:type="dxa"/>
            <w:vAlign w:val="bottom"/>
          </w:tcPr>
          <w:p w14:paraId="4C833AC9" w14:textId="77777777" w:rsidR="00AD7E4E" w:rsidRPr="00A32392" w:rsidRDefault="00AD7E4E" w:rsidP="00D70274">
            <w:pPr>
              <w:rPr>
                <w:rFonts w:cstheme="minorHAnsi"/>
              </w:rPr>
            </w:pPr>
            <w:r w:rsidRPr="00A32392">
              <w:rPr>
                <w:rFonts w:cstheme="minorHAnsi"/>
              </w:rPr>
              <w:t>Participation</w:t>
            </w:r>
          </w:p>
          <w:p w14:paraId="7450823D" w14:textId="29F421DC" w:rsidR="00AD7E4E" w:rsidRPr="00A32392" w:rsidRDefault="00AD7E4E" w:rsidP="00D70274">
            <w:pPr>
              <w:rPr>
                <w:rFonts w:cstheme="minorHAnsi"/>
              </w:rPr>
            </w:pPr>
            <w:r w:rsidRPr="00A32392">
              <w:rPr>
                <w:rFonts w:cstheme="minorHAnsi"/>
              </w:rPr>
              <w:t xml:space="preserve">Group </w:t>
            </w:r>
            <w:r w:rsidR="00732DCA">
              <w:rPr>
                <w:rFonts w:cstheme="minorHAnsi"/>
              </w:rPr>
              <w:t>p</w:t>
            </w:r>
            <w:r w:rsidRPr="00A32392">
              <w:rPr>
                <w:rFonts w:cstheme="minorHAnsi"/>
              </w:rPr>
              <w:t>ractice</w:t>
            </w:r>
          </w:p>
        </w:tc>
        <w:tc>
          <w:tcPr>
            <w:tcW w:w="579" w:type="dxa"/>
            <w:vAlign w:val="center"/>
          </w:tcPr>
          <w:p w14:paraId="2BBDDE05" w14:textId="698F52BD" w:rsidR="00AD7E4E" w:rsidRPr="00A32392" w:rsidRDefault="003179EA" w:rsidP="005F6E37">
            <w:pPr>
              <w:jc w:val="center"/>
              <w:rPr>
                <w:rFonts w:cstheme="minorHAnsi"/>
              </w:rPr>
            </w:pPr>
            <w:r w:rsidRPr="00A32392">
              <w:rPr>
                <w:rFonts w:cstheme="minorHAnsi"/>
              </w:rPr>
              <w:t>4</w:t>
            </w:r>
            <w:r w:rsidR="005F6E37" w:rsidRPr="00A32392">
              <w:rPr>
                <w:rFonts w:cstheme="minorHAnsi"/>
              </w:rPr>
              <w:t>5</w:t>
            </w:r>
          </w:p>
        </w:tc>
      </w:tr>
      <w:tr w:rsidR="0005462C" w14:paraId="037A11C6" w14:textId="77777777" w:rsidTr="00D70274">
        <w:trPr>
          <w:trHeight w:val="550"/>
        </w:trPr>
        <w:tc>
          <w:tcPr>
            <w:tcW w:w="2515" w:type="dxa"/>
            <w:vAlign w:val="bottom"/>
          </w:tcPr>
          <w:p w14:paraId="4A180C9E" w14:textId="77777777" w:rsidR="00111B16" w:rsidRPr="00A32392" w:rsidRDefault="00111B16" w:rsidP="00D70274">
            <w:pPr>
              <w:rPr>
                <w:rFonts w:cstheme="minorHAnsi"/>
              </w:rPr>
            </w:pPr>
            <w:r w:rsidRPr="00A32392">
              <w:rPr>
                <w:rFonts w:cstheme="minorHAnsi"/>
              </w:rPr>
              <w:t>Once Upon A Time</w:t>
            </w:r>
          </w:p>
          <w:p w14:paraId="60B5B1E8" w14:textId="6F758F52" w:rsidR="00AD7E4E" w:rsidRPr="00A32392" w:rsidRDefault="00111B16" w:rsidP="00D70274">
            <w:pPr>
              <w:rPr>
                <w:rFonts w:cstheme="minorHAnsi"/>
              </w:rPr>
            </w:pPr>
            <w:proofErr w:type="gramStart"/>
            <w:r w:rsidRPr="00A32392">
              <w:rPr>
                <w:rFonts w:cstheme="minorHAnsi"/>
              </w:rPr>
              <w:t>Happily</w:t>
            </w:r>
            <w:proofErr w:type="gramEnd"/>
            <w:r w:rsidRPr="00A32392">
              <w:rPr>
                <w:rFonts w:cstheme="minorHAnsi"/>
              </w:rPr>
              <w:t xml:space="preserve"> Ever After</w:t>
            </w:r>
          </w:p>
        </w:tc>
        <w:tc>
          <w:tcPr>
            <w:tcW w:w="5148" w:type="dxa"/>
            <w:vAlign w:val="bottom"/>
          </w:tcPr>
          <w:p w14:paraId="35770532" w14:textId="48F9447E" w:rsidR="00AD7E4E" w:rsidRPr="00A32392" w:rsidRDefault="00AD7E4E" w:rsidP="00D70274">
            <w:pPr>
              <w:rPr>
                <w:rFonts w:cstheme="minorHAnsi"/>
              </w:rPr>
            </w:pPr>
            <w:r w:rsidRPr="00A32392">
              <w:rPr>
                <w:rFonts w:cstheme="minorHAnsi"/>
              </w:rPr>
              <w:t>Opening</w:t>
            </w:r>
            <w:r w:rsidR="00267385" w:rsidRPr="00A32392">
              <w:rPr>
                <w:rFonts w:cstheme="minorHAnsi"/>
              </w:rPr>
              <w:t xml:space="preserve">s, </w:t>
            </w:r>
            <w:r w:rsidRPr="00A32392">
              <w:rPr>
                <w:rFonts w:cstheme="minorHAnsi"/>
              </w:rPr>
              <w:t>closings, songs, poems and more</w:t>
            </w:r>
            <w:r w:rsidR="00267385" w:rsidRPr="00A32392">
              <w:rPr>
                <w:rFonts w:cstheme="minorHAnsi"/>
              </w:rPr>
              <w:t>.</w:t>
            </w:r>
          </w:p>
        </w:tc>
        <w:tc>
          <w:tcPr>
            <w:tcW w:w="1664" w:type="dxa"/>
            <w:vAlign w:val="bottom"/>
          </w:tcPr>
          <w:p w14:paraId="7D408102" w14:textId="5716E2E3" w:rsidR="00AD7E4E" w:rsidRPr="00A32392" w:rsidRDefault="00AD7E4E" w:rsidP="00D70274">
            <w:pPr>
              <w:rPr>
                <w:rFonts w:cstheme="minorHAnsi"/>
              </w:rPr>
            </w:pPr>
            <w:r w:rsidRPr="00A32392">
              <w:rPr>
                <w:rFonts w:cstheme="minorHAnsi"/>
              </w:rPr>
              <w:t xml:space="preserve">Active </w:t>
            </w:r>
            <w:r w:rsidR="008679FD">
              <w:rPr>
                <w:rFonts w:cstheme="minorHAnsi"/>
              </w:rPr>
              <w:t>s</w:t>
            </w:r>
            <w:r w:rsidRPr="00A32392">
              <w:rPr>
                <w:rFonts w:cstheme="minorHAnsi"/>
              </w:rPr>
              <w:t>haring</w:t>
            </w:r>
          </w:p>
        </w:tc>
        <w:tc>
          <w:tcPr>
            <w:tcW w:w="579" w:type="dxa"/>
            <w:vAlign w:val="center"/>
          </w:tcPr>
          <w:p w14:paraId="1B193DF5" w14:textId="4FA1622F" w:rsidR="00AD7E4E" w:rsidRPr="00A32392" w:rsidRDefault="00AD7E4E" w:rsidP="005F6E37">
            <w:pPr>
              <w:jc w:val="center"/>
              <w:rPr>
                <w:rFonts w:cstheme="minorHAnsi"/>
              </w:rPr>
            </w:pPr>
            <w:r w:rsidRPr="00A32392">
              <w:rPr>
                <w:rFonts w:cstheme="minorHAnsi"/>
              </w:rPr>
              <w:t>20</w:t>
            </w:r>
          </w:p>
        </w:tc>
      </w:tr>
      <w:tr w:rsidR="0005462C" w14:paraId="5DD30058" w14:textId="77777777" w:rsidTr="00D70274">
        <w:trPr>
          <w:trHeight w:val="550"/>
        </w:trPr>
        <w:tc>
          <w:tcPr>
            <w:tcW w:w="2515" w:type="dxa"/>
            <w:vAlign w:val="bottom"/>
          </w:tcPr>
          <w:p w14:paraId="1F43F7CE" w14:textId="77777777" w:rsidR="0005462C" w:rsidRDefault="00111B16" w:rsidP="00D70274">
            <w:pPr>
              <w:rPr>
                <w:rFonts w:cstheme="minorHAnsi"/>
              </w:rPr>
            </w:pPr>
            <w:r w:rsidRPr="00A32392">
              <w:rPr>
                <w:rFonts w:cstheme="minorHAnsi"/>
              </w:rPr>
              <w:t xml:space="preserve">Cast the </w:t>
            </w:r>
            <w:r w:rsidR="00267385" w:rsidRPr="00A32392">
              <w:rPr>
                <w:rFonts w:cstheme="minorHAnsi"/>
              </w:rPr>
              <w:t>s</w:t>
            </w:r>
            <w:r w:rsidRPr="00A32392">
              <w:rPr>
                <w:rFonts w:cstheme="minorHAnsi"/>
              </w:rPr>
              <w:t>pel</w:t>
            </w:r>
            <w:r w:rsidR="00267385" w:rsidRPr="00A32392">
              <w:rPr>
                <w:rFonts w:cstheme="minorHAnsi"/>
              </w:rPr>
              <w:t>l.</w:t>
            </w:r>
          </w:p>
          <w:p w14:paraId="7D08806A" w14:textId="3FC2625A" w:rsidR="00111B16" w:rsidRPr="00A32392" w:rsidRDefault="00267385" w:rsidP="00D70274">
            <w:pPr>
              <w:rPr>
                <w:rFonts w:cstheme="minorHAnsi"/>
              </w:rPr>
            </w:pPr>
            <w:r w:rsidRPr="00A32392">
              <w:rPr>
                <w:rFonts w:cstheme="minorHAnsi"/>
              </w:rPr>
              <w:t>Transform</w:t>
            </w:r>
            <w:r w:rsidR="00111B16" w:rsidRPr="00A32392">
              <w:rPr>
                <w:rFonts w:cstheme="minorHAnsi"/>
              </w:rPr>
              <w:t xml:space="preserve"> </w:t>
            </w:r>
            <w:r w:rsidRPr="00A32392">
              <w:rPr>
                <w:rFonts w:cstheme="minorHAnsi"/>
              </w:rPr>
              <w:t>y</w:t>
            </w:r>
            <w:r w:rsidR="00111B16" w:rsidRPr="00A32392">
              <w:rPr>
                <w:rFonts w:cstheme="minorHAnsi"/>
              </w:rPr>
              <w:t xml:space="preserve">our </w:t>
            </w:r>
            <w:r w:rsidRPr="00A32392">
              <w:rPr>
                <w:rFonts w:cstheme="minorHAnsi"/>
              </w:rPr>
              <w:t>L</w:t>
            </w:r>
            <w:r w:rsidR="00111B16" w:rsidRPr="00A32392">
              <w:rPr>
                <w:rFonts w:cstheme="minorHAnsi"/>
              </w:rPr>
              <w:t>isteners</w:t>
            </w:r>
            <w:r w:rsidRPr="00A32392">
              <w:rPr>
                <w:rFonts w:cstheme="minorHAnsi"/>
              </w:rPr>
              <w:t>.</w:t>
            </w:r>
          </w:p>
        </w:tc>
        <w:tc>
          <w:tcPr>
            <w:tcW w:w="5148" w:type="dxa"/>
            <w:vAlign w:val="bottom"/>
          </w:tcPr>
          <w:p w14:paraId="4A335825" w14:textId="278452C3" w:rsidR="00111B16" w:rsidRPr="00A32392" w:rsidRDefault="00111B16" w:rsidP="00D70274">
            <w:pPr>
              <w:rPr>
                <w:rFonts w:cstheme="minorHAnsi"/>
              </w:rPr>
            </w:pPr>
            <w:r w:rsidRPr="00A32392">
              <w:rPr>
                <w:rFonts w:cstheme="minorHAnsi"/>
              </w:rPr>
              <w:t>Learn field tested techniques to engage and focus audiences.</w:t>
            </w:r>
          </w:p>
        </w:tc>
        <w:tc>
          <w:tcPr>
            <w:tcW w:w="1664" w:type="dxa"/>
            <w:vAlign w:val="bottom"/>
          </w:tcPr>
          <w:p w14:paraId="1D7489B1" w14:textId="072EA85F" w:rsidR="00111B16" w:rsidRPr="00A32392" w:rsidRDefault="00111B16" w:rsidP="00D70274">
            <w:pPr>
              <w:rPr>
                <w:rFonts w:cstheme="minorHAnsi"/>
              </w:rPr>
            </w:pPr>
            <w:r w:rsidRPr="00A32392">
              <w:rPr>
                <w:rFonts w:cstheme="minorHAnsi"/>
              </w:rPr>
              <w:t>Get up and move</w:t>
            </w:r>
          </w:p>
        </w:tc>
        <w:tc>
          <w:tcPr>
            <w:tcW w:w="579" w:type="dxa"/>
            <w:vAlign w:val="center"/>
          </w:tcPr>
          <w:p w14:paraId="3CEDCFC3" w14:textId="2EA2250F" w:rsidR="00111B16" w:rsidRPr="00A32392" w:rsidRDefault="00111B16" w:rsidP="005F6E37">
            <w:pPr>
              <w:jc w:val="center"/>
              <w:rPr>
                <w:rFonts w:cstheme="minorHAnsi"/>
              </w:rPr>
            </w:pPr>
            <w:r w:rsidRPr="00A32392">
              <w:rPr>
                <w:rFonts w:cstheme="minorHAnsi"/>
              </w:rPr>
              <w:t>30</w:t>
            </w:r>
          </w:p>
        </w:tc>
      </w:tr>
      <w:tr w:rsidR="0005462C" w14:paraId="03F380E8" w14:textId="77777777" w:rsidTr="00D70274">
        <w:trPr>
          <w:trHeight w:val="569"/>
        </w:trPr>
        <w:tc>
          <w:tcPr>
            <w:tcW w:w="2515" w:type="dxa"/>
            <w:vAlign w:val="bottom"/>
          </w:tcPr>
          <w:p w14:paraId="02C120BD" w14:textId="5FF37DCE" w:rsidR="00111B16" w:rsidRPr="00A32392" w:rsidRDefault="00111B16" w:rsidP="00D70274">
            <w:pPr>
              <w:rPr>
                <w:rFonts w:cstheme="minorHAnsi"/>
              </w:rPr>
            </w:pPr>
            <w:r w:rsidRPr="00A32392">
              <w:rPr>
                <w:rFonts w:cstheme="minorHAnsi"/>
              </w:rPr>
              <w:t>The Quest, The Craft</w:t>
            </w:r>
          </w:p>
        </w:tc>
        <w:tc>
          <w:tcPr>
            <w:tcW w:w="5148" w:type="dxa"/>
            <w:vAlign w:val="bottom"/>
          </w:tcPr>
          <w:p w14:paraId="4611B44C" w14:textId="47D9E055" w:rsidR="00111B16" w:rsidRPr="00A32392" w:rsidRDefault="00111B16" w:rsidP="00D70274">
            <w:pPr>
              <w:rPr>
                <w:rFonts w:cstheme="minorHAnsi"/>
              </w:rPr>
            </w:pPr>
            <w:r w:rsidRPr="00A32392">
              <w:rPr>
                <w:rFonts w:cstheme="minorHAnsi"/>
              </w:rPr>
              <w:t>Where to find, ways to craft</w:t>
            </w:r>
            <w:r w:rsidR="008679FD">
              <w:rPr>
                <w:rFonts w:cstheme="minorHAnsi"/>
              </w:rPr>
              <w:t>, m</w:t>
            </w:r>
            <w:r w:rsidRPr="00A32392">
              <w:rPr>
                <w:rFonts w:cstheme="minorHAnsi"/>
              </w:rPr>
              <w:t>ethods for learning</w:t>
            </w:r>
            <w:r w:rsidR="008679FD">
              <w:rPr>
                <w:rFonts w:cstheme="minorHAnsi"/>
              </w:rPr>
              <w:t>.</w:t>
            </w:r>
            <w:r w:rsidRPr="00A32392">
              <w:rPr>
                <w:rFonts w:cstheme="minorHAnsi"/>
              </w:rPr>
              <w:t xml:space="preserve"> </w:t>
            </w:r>
          </w:p>
        </w:tc>
        <w:tc>
          <w:tcPr>
            <w:tcW w:w="1664" w:type="dxa"/>
            <w:vAlign w:val="bottom"/>
          </w:tcPr>
          <w:p w14:paraId="23FE0687" w14:textId="77777777" w:rsidR="00111B16" w:rsidRPr="00A32392" w:rsidRDefault="00111B16" w:rsidP="00D70274">
            <w:pPr>
              <w:rPr>
                <w:rFonts w:cstheme="minorHAnsi"/>
              </w:rPr>
            </w:pPr>
            <w:r w:rsidRPr="00A32392">
              <w:rPr>
                <w:rFonts w:cstheme="minorHAnsi"/>
              </w:rPr>
              <w:t>Lecture</w:t>
            </w:r>
          </w:p>
          <w:p w14:paraId="2D7073DA" w14:textId="0FB6BB0E" w:rsidR="00111B16" w:rsidRPr="00A32392" w:rsidRDefault="00111B16" w:rsidP="00D70274">
            <w:pPr>
              <w:rPr>
                <w:rFonts w:cstheme="minorHAnsi"/>
              </w:rPr>
            </w:pPr>
          </w:p>
        </w:tc>
        <w:tc>
          <w:tcPr>
            <w:tcW w:w="579" w:type="dxa"/>
            <w:vAlign w:val="center"/>
          </w:tcPr>
          <w:p w14:paraId="667FDAEE" w14:textId="1AD30B98" w:rsidR="00111B16" w:rsidRPr="00A32392" w:rsidRDefault="00111B16" w:rsidP="005F6E37">
            <w:pPr>
              <w:jc w:val="center"/>
              <w:rPr>
                <w:rFonts w:cstheme="minorHAnsi"/>
              </w:rPr>
            </w:pPr>
            <w:r w:rsidRPr="00A32392">
              <w:rPr>
                <w:rFonts w:cstheme="minorHAnsi"/>
              </w:rPr>
              <w:t>30</w:t>
            </w:r>
          </w:p>
          <w:p w14:paraId="117AD7D3" w14:textId="747C65A3" w:rsidR="00111B16" w:rsidRPr="00A32392" w:rsidRDefault="00111B16" w:rsidP="005F6E37">
            <w:pPr>
              <w:jc w:val="center"/>
              <w:rPr>
                <w:rFonts w:cstheme="minorHAnsi"/>
              </w:rPr>
            </w:pPr>
          </w:p>
        </w:tc>
      </w:tr>
      <w:tr w:rsidR="0005462C" w14:paraId="2E983F93" w14:textId="77777777" w:rsidTr="00D70274">
        <w:trPr>
          <w:trHeight w:val="275"/>
        </w:trPr>
        <w:tc>
          <w:tcPr>
            <w:tcW w:w="2515" w:type="dxa"/>
            <w:vAlign w:val="bottom"/>
          </w:tcPr>
          <w:p w14:paraId="342AE743" w14:textId="66A676F4" w:rsidR="007D2827" w:rsidRPr="00A32392" w:rsidRDefault="00111B16" w:rsidP="00D70274">
            <w:pPr>
              <w:rPr>
                <w:rFonts w:cstheme="minorHAnsi"/>
              </w:rPr>
            </w:pPr>
            <w:r w:rsidRPr="00A32392">
              <w:rPr>
                <w:rFonts w:cstheme="minorHAnsi"/>
              </w:rPr>
              <w:t xml:space="preserve">Make it </w:t>
            </w:r>
            <w:r w:rsidR="00267385" w:rsidRPr="0005462C">
              <w:rPr>
                <w:rFonts w:cstheme="minorHAnsi"/>
              </w:rPr>
              <w:t>Y</w:t>
            </w:r>
            <w:r w:rsidR="0005462C" w:rsidRPr="0005462C">
              <w:rPr>
                <w:rFonts w:cstheme="minorHAnsi"/>
              </w:rPr>
              <w:t xml:space="preserve">OUR </w:t>
            </w:r>
            <w:r w:rsidRPr="00A32392">
              <w:rPr>
                <w:rFonts w:cstheme="minorHAnsi"/>
              </w:rPr>
              <w:t>Stor</w:t>
            </w:r>
            <w:r w:rsidR="007D2827">
              <w:rPr>
                <w:rFonts w:cstheme="minorHAnsi"/>
              </w:rPr>
              <w:t>y</w:t>
            </w:r>
          </w:p>
        </w:tc>
        <w:tc>
          <w:tcPr>
            <w:tcW w:w="5148" w:type="dxa"/>
            <w:vAlign w:val="bottom"/>
          </w:tcPr>
          <w:p w14:paraId="6324022B" w14:textId="77777777" w:rsidR="00D70274" w:rsidRDefault="00D70274" w:rsidP="00D70274">
            <w:pPr>
              <w:rPr>
                <w:rFonts w:cstheme="minorHAnsi"/>
              </w:rPr>
            </w:pPr>
          </w:p>
          <w:p w14:paraId="6CF6C656" w14:textId="5E4B5BC6" w:rsidR="00D70274" w:rsidRPr="00A32392" w:rsidRDefault="00111B16" w:rsidP="00D70274">
            <w:pPr>
              <w:rPr>
                <w:rFonts w:cstheme="minorHAnsi"/>
              </w:rPr>
            </w:pPr>
            <w:r w:rsidRPr="00A32392">
              <w:rPr>
                <w:rFonts w:cstheme="minorHAnsi"/>
              </w:rPr>
              <w:t>Chose</w:t>
            </w:r>
            <w:r w:rsidR="008679FD">
              <w:rPr>
                <w:rFonts w:cstheme="minorHAnsi"/>
              </w:rPr>
              <w:t xml:space="preserve"> and </w:t>
            </w:r>
            <w:r w:rsidR="008679FD" w:rsidRPr="00A32392">
              <w:rPr>
                <w:rFonts w:cstheme="minorHAnsi"/>
              </w:rPr>
              <w:t>craft</w:t>
            </w:r>
            <w:r w:rsidR="009B5DFE">
              <w:rPr>
                <w:rFonts w:cstheme="minorHAnsi"/>
              </w:rPr>
              <w:t xml:space="preserve"> a</w:t>
            </w:r>
            <w:r w:rsidRPr="00A32392">
              <w:rPr>
                <w:rFonts w:cstheme="minorHAnsi"/>
              </w:rPr>
              <w:t xml:space="preserve"> story </w:t>
            </w:r>
            <w:proofErr w:type="gramStart"/>
            <w:r w:rsidRPr="00A32392">
              <w:rPr>
                <w:rFonts w:cstheme="minorHAnsi"/>
              </w:rPr>
              <w:t>for  telling</w:t>
            </w:r>
            <w:proofErr w:type="gramEnd"/>
            <w:r w:rsidRPr="00A32392">
              <w:rPr>
                <w:rFonts w:cstheme="minorHAnsi"/>
              </w:rPr>
              <w:t xml:space="preserve">. </w:t>
            </w:r>
          </w:p>
        </w:tc>
        <w:tc>
          <w:tcPr>
            <w:tcW w:w="1664" w:type="dxa"/>
            <w:vAlign w:val="bottom"/>
          </w:tcPr>
          <w:p w14:paraId="5223B8A4" w14:textId="73BDCA62" w:rsidR="00111B16" w:rsidRPr="00A32392" w:rsidRDefault="00111B16" w:rsidP="00D70274">
            <w:pPr>
              <w:rPr>
                <w:rFonts w:cstheme="minorHAnsi"/>
              </w:rPr>
            </w:pPr>
            <w:r w:rsidRPr="00A32392">
              <w:rPr>
                <w:rFonts w:cstheme="minorHAnsi"/>
              </w:rPr>
              <w:t xml:space="preserve">Group </w:t>
            </w:r>
            <w:r w:rsidR="005F6E37" w:rsidRPr="00A32392">
              <w:rPr>
                <w:rFonts w:cstheme="minorHAnsi"/>
              </w:rPr>
              <w:t>w</w:t>
            </w:r>
            <w:r w:rsidRPr="00A32392">
              <w:rPr>
                <w:rFonts w:cstheme="minorHAnsi"/>
              </w:rPr>
              <w:t>ork</w:t>
            </w:r>
          </w:p>
        </w:tc>
        <w:tc>
          <w:tcPr>
            <w:tcW w:w="579" w:type="dxa"/>
            <w:vAlign w:val="center"/>
          </w:tcPr>
          <w:p w14:paraId="3F6F5EE5" w14:textId="63541DE4" w:rsidR="00111B16" w:rsidRPr="00A32392" w:rsidRDefault="00111B16" w:rsidP="005F6E37">
            <w:pPr>
              <w:jc w:val="center"/>
              <w:rPr>
                <w:rFonts w:cstheme="minorHAnsi"/>
              </w:rPr>
            </w:pPr>
            <w:r w:rsidRPr="00A32392">
              <w:rPr>
                <w:rFonts w:cstheme="minorHAnsi"/>
              </w:rPr>
              <w:t>30</w:t>
            </w:r>
          </w:p>
        </w:tc>
      </w:tr>
      <w:tr w:rsidR="0005462C" w14:paraId="78F4DFA4" w14:textId="77777777" w:rsidTr="00D70274">
        <w:trPr>
          <w:trHeight w:val="550"/>
        </w:trPr>
        <w:tc>
          <w:tcPr>
            <w:tcW w:w="2515" w:type="dxa"/>
            <w:vAlign w:val="bottom"/>
          </w:tcPr>
          <w:p w14:paraId="2FA50372" w14:textId="3E1DD58E" w:rsidR="00111B16" w:rsidRPr="00A32392" w:rsidRDefault="00111B16" w:rsidP="00D70274">
            <w:pPr>
              <w:rPr>
                <w:rFonts w:cstheme="minorHAnsi"/>
              </w:rPr>
            </w:pPr>
            <w:r w:rsidRPr="00A32392">
              <w:rPr>
                <w:rFonts w:cstheme="minorHAnsi"/>
              </w:rPr>
              <w:t>Magic Kit, Magic Charms</w:t>
            </w:r>
          </w:p>
        </w:tc>
        <w:tc>
          <w:tcPr>
            <w:tcW w:w="5148" w:type="dxa"/>
            <w:vAlign w:val="bottom"/>
          </w:tcPr>
          <w:p w14:paraId="68820AF9" w14:textId="57D1AB3C" w:rsidR="00111B16" w:rsidRPr="00A32392" w:rsidRDefault="008679FD" w:rsidP="00D70274">
            <w:pPr>
              <w:rPr>
                <w:rFonts w:cstheme="minorHAnsi"/>
              </w:rPr>
            </w:pPr>
            <w:r>
              <w:rPr>
                <w:rFonts w:cstheme="minorHAnsi"/>
              </w:rPr>
              <w:t>The pro and cons of p</w:t>
            </w:r>
            <w:r w:rsidR="00111B16" w:rsidRPr="00A32392">
              <w:rPr>
                <w:rFonts w:cstheme="minorHAnsi"/>
              </w:rPr>
              <w:t>rops and participation</w:t>
            </w:r>
          </w:p>
        </w:tc>
        <w:tc>
          <w:tcPr>
            <w:tcW w:w="1664" w:type="dxa"/>
            <w:vAlign w:val="bottom"/>
          </w:tcPr>
          <w:p w14:paraId="39564029" w14:textId="10172C19" w:rsidR="00111B16" w:rsidRPr="00A32392" w:rsidRDefault="00111B16" w:rsidP="00D70274">
            <w:pPr>
              <w:rPr>
                <w:rFonts w:cstheme="minorHAnsi"/>
              </w:rPr>
            </w:pPr>
            <w:r w:rsidRPr="00A32392">
              <w:rPr>
                <w:rFonts w:cstheme="minorHAnsi"/>
              </w:rPr>
              <w:t xml:space="preserve">Hands </w:t>
            </w:r>
            <w:r w:rsidR="00732DCA">
              <w:rPr>
                <w:rFonts w:cstheme="minorHAnsi"/>
              </w:rPr>
              <w:t>on</w:t>
            </w:r>
          </w:p>
        </w:tc>
        <w:tc>
          <w:tcPr>
            <w:tcW w:w="579" w:type="dxa"/>
            <w:vAlign w:val="center"/>
          </w:tcPr>
          <w:p w14:paraId="64F7D4F5" w14:textId="4E193D6C" w:rsidR="00111B16" w:rsidRPr="00A32392" w:rsidRDefault="00111B16" w:rsidP="005F6E37">
            <w:pPr>
              <w:jc w:val="center"/>
              <w:rPr>
                <w:rFonts w:cstheme="minorHAnsi"/>
              </w:rPr>
            </w:pPr>
            <w:r w:rsidRPr="00A32392">
              <w:rPr>
                <w:rFonts w:cstheme="minorHAnsi"/>
              </w:rPr>
              <w:t>30</w:t>
            </w:r>
          </w:p>
        </w:tc>
      </w:tr>
      <w:tr w:rsidR="0005462C" w14:paraId="717A4023" w14:textId="77777777" w:rsidTr="00D70274">
        <w:trPr>
          <w:trHeight w:val="476"/>
        </w:trPr>
        <w:tc>
          <w:tcPr>
            <w:tcW w:w="2515" w:type="dxa"/>
            <w:vAlign w:val="bottom"/>
          </w:tcPr>
          <w:p w14:paraId="65349115" w14:textId="3BA4E5CF" w:rsidR="00111B16" w:rsidRPr="00A32392" w:rsidRDefault="00111B16" w:rsidP="00D70274">
            <w:pPr>
              <w:rPr>
                <w:rFonts w:cstheme="minorHAnsi"/>
              </w:rPr>
            </w:pPr>
            <w:r w:rsidRPr="00A32392">
              <w:rPr>
                <w:rFonts w:cstheme="minorHAnsi"/>
              </w:rPr>
              <w:t>Uncover the Treasure</w:t>
            </w:r>
          </w:p>
        </w:tc>
        <w:tc>
          <w:tcPr>
            <w:tcW w:w="5148" w:type="dxa"/>
            <w:vAlign w:val="bottom"/>
          </w:tcPr>
          <w:p w14:paraId="2CAED23C" w14:textId="36F0DF1A" w:rsidR="00111B16" w:rsidRPr="00A32392" w:rsidRDefault="00111B16" w:rsidP="00D70274">
            <w:pPr>
              <w:rPr>
                <w:rFonts w:cstheme="minorHAnsi"/>
              </w:rPr>
            </w:pPr>
            <w:r w:rsidRPr="00A32392">
              <w:rPr>
                <w:rFonts w:cstheme="minorHAnsi"/>
              </w:rPr>
              <w:t>Tell your story.</w:t>
            </w:r>
            <w:r w:rsidR="00D70274">
              <w:rPr>
                <w:rFonts w:cstheme="minorHAnsi"/>
              </w:rPr>
              <w:t xml:space="preserve">     </w:t>
            </w:r>
          </w:p>
        </w:tc>
        <w:tc>
          <w:tcPr>
            <w:tcW w:w="1664" w:type="dxa"/>
            <w:vAlign w:val="bottom"/>
          </w:tcPr>
          <w:p w14:paraId="345CA83D" w14:textId="011BF84A" w:rsidR="00111B16" w:rsidRPr="00A32392" w:rsidRDefault="00111B16" w:rsidP="00D70274">
            <w:pPr>
              <w:rPr>
                <w:rFonts w:cstheme="minorHAnsi"/>
              </w:rPr>
            </w:pPr>
            <w:r w:rsidRPr="00A32392">
              <w:rPr>
                <w:rFonts w:cstheme="minorHAnsi"/>
              </w:rPr>
              <w:t xml:space="preserve">Individual or </w:t>
            </w:r>
            <w:r w:rsidR="008679FD">
              <w:rPr>
                <w:rFonts w:cstheme="minorHAnsi"/>
              </w:rPr>
              <w:t>g</w:t>
            </w:r>
            <w:r w:rsidRPr="00A32392">
              <w:rPr>
                <w:rFonts w:cstheme="minorHAnsi"/>
              </w:rPr>
              <w:t xml:space="preserve">roup </w:t>
            </w:r>
            <w:r w:rsidR="008679FD">
              <w:rPr>
                <w:rFonts w:cstheme="minorHAnsi"/>
              </w:rPr>
              <w:t>t</w:t>
            </w:r>
            <w:r w:rsidRPr="00A32392">
              <w:rPr>
                <w:rFonts w:cstheme="minorHAnsi"/>
              </w:rPr>
              <w:t>elling</w:t>
            </w:r>
          </w:p>
        </w:tc>
        <w:tc>
          <w:tcPr>
            <w:tcW w:w="579" w:type="dxa"/>
            <w:vAlign w:val="center"/>
          </w:tcPr>
          <w:p w14:paraId="41B6537F" w14:textId="7613300C" w:rsidR="00111B16" w:rsidRPr="00A32392" w:rsidRDefault="00111B16" w:rsidP="005F6E37">
            <w:pPr>
              <w:jc w:val="center"/>
              <w:rPr>
                <w:rFonts w:cstheme="minorHAnsi"/>
              </w:rPr>
            </w:pPr>
            <w:r w:rsidRPr="00A32392">
              <w:rPr>
                <w:rFonts w:cstheme="minorHAnsi"/>
              </w:rPr>
              <w:t>30</w:t>
            </w:r>
          </w:p>
        </w:tc>
      </w:tr>
      <w:tr w:rsidR="007D2827" w14:paraId="759AD86A" w14:textId="77777777" w:rsidTr="00D70274">
        <w:trPr>
          <w:trHeight w:val="476"/>
        </w:trPr>
        <w:tc>
          <w:tcPr>
            <w:tcW w:w="2515" w:type="dxa"/>
            <w:vAlign w:val="bottom"/>
          </w:tcPr>
          <w:p w14:paraId="662320FC" w14:textId="6B485248" w:rsidR="007D2827" w:rsidRPr="00A32392" w:rsidRDefault="007D2827" w:rsidP="00D70274">
            <w:pPr>
              <w:rPr>
                <w:rFonts w:cstheme="minorHAnsi"/>
              </w:rPr>
            </w:pPr>
          </w:p>
        </w:tc>
        <w:tc>
          <w:tcPr>
            <w:tcW w:w="5148" w:type="dxa"/>
            <w:vAlign w:val="bottom"/>
          </w:tcPr>
          <w:p w14:paraId="6CB54FD1" w14:textId="7940685E" w:rsidR="007D2827" w:rsidRPr="00A32392" w:rsidRDefault="007D2827" w:rsidP="00D70274">
            <w:pPr>
              <w:rPr>
                <w:rFonts w:cstheme="minorHAnsi"/>
              </w:rPr>
            </w:pPr>
            <w:r>
              <w:rPr>
                <w:rFonts w:cstheme="minorHAnsi"/>
              </w:rPr>
              <w:t>Q and A</w:t>
            </w:r>
          </w:p>
        </w:tc>
        <w:tc>
          <w:tcPr>
            <w:tcW w:w="1664" w:type="dxa"/>
            <w:vAlign w:val="bottom"/>
          </w:tcPr>
          <w:p w14:paraId="02C3F0D4" w14:textId="0D5063C2" w:rsidR="007D2827" w:rsidRPr="00A32392" w:rsidRDefault="007D2827" w:rsidP="00D70274">
            <w:pPr>
              <w:rPr>
                <w:rFonts w:cstheme="minorHAnsi"/>
              </w:rPr>
            </w:pPr>
            <w:r>
              <w:rPr>
                <w:rFonts w:cstheme="minorHAnsi"/>
              </w:rPr>
              <w:t>Group Discussion</w:t>
            </w:r>
          </w:p>
        </w:tc>
        <w:tc>
          <w:tcPr>
            <w:tcW w:w="579" w:type="dxa"/>
            <w:vAlign w:val="center"/>
          </w:tcPr>
          <w:p w14:paraId="31FA97B5" w14:textId="0A56D2D8" w:rsidR="007D2827" w:rsidRPr="00A32392" w:rsidRDefault="000D1B73" w:rsidP="005F6E3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</w:tbl>
    <w:p w14:paraId="485FFEDD" w14:textId="77777777" w:rsidR="00A15D31" w:rsidRDefault="00A15D31" w:rsidP="0005462C">
      <w:pPr>
        <w:pStyle w:val="NoSpacing"/>
        <w:jc w:val="center"/>
        <w:rPr>
          <w:rFonts w:cstheme="minorHAnsi"/>
          <w:sz w:val="24"/>
          <w:szCs w:val="24"/>
        </w:rPr>
      </w:pPr>
    </w:p>
    <w:p w14:paraId="4AE998C5" w14:textId="090CBA9E" w:rsidR="00A32392" w:rsidRPr="00A32392" w:rsidRDefault="003179EA" w:rsidP="0005462C">
      <w:pPr>
        <w:pStyle w:val="NoSpacing"/>
        <w:jc w:val="center"/>
        <w:rPr>
          <w:rFonts w:cstheme="minorHAnsi"/>
          <w:sz w:val="24"/>
          <w:szCs w:val="24"/>
        </w:rPr>
      </w:pPr>
      <w:r w:rsidRPr="00A32392">
        <w:rPr>
          <w:rFonts w:cstheme="minorHAnsi"/>
          <w:sz w:val="24"/>
          <w:szCs w:val="24"/>
        </w:rPr>
        <w:t xml:space="preserve">¼ </w:t>
      </w:r>
      <w:r w:rsidR="0005462C" w:rsidRPr="00A32392">
        <w:rPr>
          <w:rFonts w:cstheme="minorHAnsi"/>
          <w:sz w:val="24"/>
          <w:szCs w:val="24"/>
        </w:rPr>
        <w:t>Lecture,</w:t>
      </w:r>
      <w:r w:rsidR="0005462C">
        <w:rPr>
          <w:rFonts w:cstheme="minorHAnsi"/>
          <w:sz w:val="24"/>
          <w:szCs w:val="24"/>
        </w:rPr>
        <w:t xml:space="preserve"> </w:t>
      </w:r>
      <w:r w:rsidR="0005462C" w:rsidRPr="00A32392">
        <w:rPr>
          <w:rFonts w:cstheme="minorHAnsi"/>
          <w:sz w:val="24"/>
          <w:szCs w:val="24"/>
        </w:rPr>
        <w:t>¼</w:t>
      </w:r>
      <w:r w:rsidRPr="00A32392">
        <w:rPr>
          <w:rFonts w:cstheme="minorHAnsi"/>
          <w:sz w:val="24"/>
          <w:szCs w:val="24"/>
        </w:rPr>
        <w:t xml:space="preserve"> Group </w:t>
      </w:r>
      <w:r w:rsidR="006E67D4">
        <w:rPr>
          <w:rFonts w:cstheme="minorHAnsi"/>
          <w:sz w:val="24"/>
          <w:szCs w:val="24"/>
        </w:rPr>
        <w:t>w</w:t>
      </w:r>
      <w:r w:rsidRPr="00A32392">
        <w:rPr>
          <w:rFonts w:cstheme="minorHAnsi"/>
          <w:sz w:val="24"/>
          <w:szCs w:val="24"/>
        </w:rPr>
        <w:t>ork, ¼ Hands-on</w:t>
      </w:r>
      <w:r w:rsidR="00A32392">
        <w:rPr>
          <w:rFonts w:cstheme="minorHAnsi"/>
          <w:sz w:val="24"/>
          <w:szCs w:val="24"/>
        </w:rPr>
        <w:t>,</w:t>
      </w:r>
      <w:r w:rsidRPr="00A32392">
        <w:rPr>
          <w:rFonts w:cstheme="minorHAnsi"/>
          <w:sz w:val="24"/>
          <w:szCs w:val="24"/>
        </w:rPr>
        <w:t xml:space="preserve"> </w:t>
      </w:r>
      <w:r w:rsidR="00A32392">
        <w:rPr>
          <w:rFonts w:cstheme="minorHAnsi"/>
          <w:sz w:val="24"/>
          <w:szCs w:val="24"/>
        </w:rPr>
        <w:t>A</w:t>
      </w:r>
      <w:r w:rsidRPr="00A32392">
        <w:rPr>
          <w:rFonts w:cstheme="minorHAnsi"/>
          <w:sz w:val="24"/>
          <w:szCs w:val="24"/>
        </w:rPr>
        <w:t>ctive</w:t>
      </w:r>
      <w:r w:rsidR="00A32392">
        <w:rPr>
          <w:rFonts w:cstheme="minorHAnsi"/>
          <w:sz w:val="24"/>
          <w:szCs w:val="24"/>
        </w:rPr>
        <w:t xml:space="preserve"> </w:t>
      </w:r>
      <w:r w:rsidR="006E67D4">
        <w:rPr>
          <w:rFonts w:cstheme="minorHAnsi"/>
          <w:sz w:val="24"/>
          <w:szCs w:val="24"/>
        </w:rPr>
        <w:t>p</w:t>
      </w:r>
      <w:r w:rsidR="00A811F5">
        <w:rPr>
          <w:rFonts w:cstheme="minorHAnsi"/>
          <w:sz w:val="24"/>
          <w:szCs w:val="24"/>
        </w:rPr>
        <w:t>articipation ¼</w:t>
      </w:r>
      <w:r w:rsidRPr="00A32392">
        <w:rPr>
          <w:rFonts w:cstheme="minorHAnsi"/>
          <w:sz w:val="24"/>
          <w:szCs w:val="24"/>
        </w:rPr>
        <w:t xml:space="preserve"> Discussion, Sharing</w:t>
      </w:r>
    </w:p>
    <w:p w14:paraId="4C5E6DFF" w14:textId="04255E80" w:rsidR="00A15D31" w:rsidRDefault="00A15D31" w:rsidP="00A15D31">
      <w:pPr>
        <w:jc w:val="center"/>
      </w:pPr>
      <w:r>
        <w:t>Times and topics</w:t>
      </w:r>
      <w:r w:rsidR="00D70274">
        <w:t xml:space="preserve"> are</w:t>
      </w:r>
      <w:r>
        <w:t xml:space="preserve"> expanded for 8-hour workshop</w:t>
      </w:r>
      <w:r w:rsidR="00D70274">
        <w:t>.</w:t>
      </w:r>
    </w:p>
    <w:p w14:paraId="66741016" w14:textId="77777777" w:rsidR="00A32392" w:rsidRDefault="00A32392" w:rsidP="00A32392">
      <w:pPr>
        <w:pStyle w:val="NoSpacing"/>
        <w:rPr>
          <w:rFonts w:ascii="Sitka Banner" w:hAnsi="Sitka Banner" w:cs="Arial"/>
          <w:b/>
          <w:color w:val="3F3F3F"/>
          <w:sz w:val="24"/>
          <w:szCs w:val="24"/>
          <w:u w:val="single"/>
        </w:rPr>
      </w:pPr>
    </w:p>
    <w:p w14:paraId="78DE1D2A" w14:textId="77777777" w:rsidR="00A15D31" w:rsidRPr="00A32392" w:rsidRDefault="00A15D31" w:rsidP="00A15D31">
      <w:pPr>
        <w:pStyle w:val="NoSpacing"/>
        <w:rPr>
          <w:rFonts w:cstheme="minorHAnsi"/>
          <w:sz w:val="24"/>
          <w:szCs w:val="24"/>
        </w:rPr>
      </w:pPr>
      <w:r w:rsidRPr="00A32392">
        <w:rPr>
          <w:rFonts w:cstheme="minorHAnsi"/>
          <w:b/>
          <w:color w:val="3F3F3F"/>
          <w:sz w:val="24"/>
          <w:szCs w:val="24"/>
          <w:u w:val="single"/>
        </w:rPr>
        <w:t xml:space="preserve">FEES AND SCHEDULING INFORMATION: </w:t>
      </w:r>
    </w:p>
    <w:p w14:paraId="7C11C206" w14:textId="5B189392" w:rsidR="00A15D31" w:rsidRPr="00A32392" w:rsidRDefault="00D70274" w:rsidP="00A15D31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32392">
        <w:rPr>
          <w:rFonts w:cstheme="minorHAnsi"/>
          <w:sz w:val="24"/>
          <w:szCs w:val="24"/>
        </w:rPr>
        <w:t>4 hr. $450 / 8 hr. $800</w:t>
      </w:r>
      <w:r>
        <w:rPr>
          <w:rFonts w:cstheme="minorHAnsi"/>
          <w:sz w:val="24"/>
          <w:szCs w:val="24"/>
        </w:rPr>
        <w:t xml:space="preserve"> - w</w:t>
      </w:r>
      <w:r w:rsidR="00A15D31" w:rsidRPr="00A32392">
        <w:rPr>
          <w:rFonts w:cstheme="minorHAnsi"/>
          <w:sz w:val="24"/>
          <w:szCs w:val="24"/>
        </w:rPr>
        <w:t xml:space="preserve">ithin 100-mile radius of Boca Raton </w:t>
      </w:r>
    </w:p>
    <w:p w14:paraId="504D646D" w14:textId="2F8D9D0D" w:rsidR="00A15D31" w:rsidRPr="00A32392" w:rsidRDefault="00D70274" w:rsidP="00A15D31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32392">
        <w:rPr>
          <w:rFonts w:cstheme="minorHAnsi"/>
          <w:sz w:val="24"/>
          <w:szCs w:val="24"/>
        </w:rPr>
        <w:t>4 hr. $450 / 8 hr. $800</w:t>
      </w:r>
      <w:r>
        <w:rPr>
          <w:rFonts w:cstheme="minorHAnsi"/>
          <w:sz w:val="24"/>
          <w:szCs w:val="24"/>
        </w:rPr>
        <w:t xml:space="preserve"> - o</w:t>
      </w:r>
      <w:r w:rsidR="00A15D31" w:rsidRPr="00A32392">
        <w:rPr>
          <w:rFonts w:cstheme="minorHAnsi"/>
          <w:sz w:val="24"/>
          <w:szCs w:val="24"/>
        </w:rPr>
        <w:t xml:space="preserve">utside 100-mile radius plus standard mileage and per diem rates unless meals and lodging are provided. </w:t>
      </w:r>
    </w:p>
    <w:p w14:paraId="44129A5D" w14:textId="42A59058" w:rsidR="00A15D31" w:rsidRPr="00A32392" w:rsidRDefault="00D70274" w:rsidP="00A15D31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32392">
        <w:rPr>
          <w:rFonts w:cstheme="minorHAnsi"/>
          <w:sz w:val="24"/>
          <w:szCs w:val="24"/>
        </w:rPr>
        <w:t xml:space="preserve">4 hr. $600 / 8 hr. $900 </w:t>
      </w:r>
      <w:r>
        <w:rPr>
          <w:rFonts w:cstheme="minorHAnsi"/>
          <w:sz w:val="24"/>
          <w:szCs w:val="24"/>
        </w:rPr>
        <w:t>- o</w:t>
      </w:r>
      <w:r w:rsidR="00A15D31" w:rsidRPr="00A32392">
        <w:rPr>
          <w:rFonts w:cstheme="minorHAnsi"/>
          <w:sz w:val="24"/>
          <w:szCs w:val="24"/>
        </w:rPr>
        <w:t xml:space="preserve">utside Florida plus travel and standard per diem rates unless meals and lodging provided. </w:t>
      </w:r>
    </w:p>
    <w:p w14:paraId="18B8C9CA" w14:textId="77777777" w:rsidR="00A15D31" w:rsidRPr="00A32392" w:rsidRDefault="00A15D31" w:rsidP="00A15D31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32392">
        <w:rPr>
          <w:rFonts w:cstheme="minorHAnsi"/>
          <w:sz w:val="24"/>
          <w:szCs w:val="24"/>
        </w:rPr>
        <w:t>Discounts given for multiple sessions in proximity.</w:t>
      </w:r>
    </w:p>
    <w:p w14:paraId="3633A47C" w14:textId="214D2B36" w:rsidR="009C4E60" w:rsidRPr="00A15D31" w:rsidRDefault="00A15D31" w:rsidP="00A15D31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32392">
        <w:rPr>
          <w:rFonts w:cstheme="minorHAnsi"/>
          <w:sz w:val="24"/>
          <w:szCs w:val="24"/>
        </w:rPr>
        <w:t>Scheduling flexible.</w:t>
      </w:r>
    </w:p>
    <w:sectPr w:rsidR="009C4E60" w:rsidRPr="00A15D31" w:rsidSect="00A811F5">
      <w:headerReference w:type="default" r:id="rId11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05B9F" w14:textId="77777777" w:rsidR="001C2551" w:rsidRDefault="001C2551" w:rsidP="001C2551">
      <w:pPr>
        <w:spacing w:after="0" w:line="240" w:lineRule="auto"/>
      </w:pPr>
      <w:r>
        <w:separator/>
      </w:r>
    </w:p>
  </w:endnote>
  <w:endnote w:type="continuationSeparator" w:id="0">
    <w:p w14:paraId="6DAE1BE3" w14:textId="77777777" w:rsidR="001C2551" w:rsidRDefault="001C2551" w:rsidP="001C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AEB55" w14:textId="77777777" w:rsidR="001C2551" w:rsidRDefault="001C2551" w:rsidP="001C2551">
      <w:pPr>
        <w:spacing w:after="0" w:line="240" w:lineRule="auto"/>
      </w:pPr>
      <w:r>
        <w:separator/>
      </w:r>
    </w:p>
  </w:footnote>
  <w:footnote w:type="continuationSeparator" w:id="0">
    <w:p w14:paraId="51B72D88" w14:textId="77777777" w:rsidR="001C2551" w:rsidRDefault="001C2551" w:rsidP="001C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EDCBF" w14:textId="77777777" w:rsidR="001C2551" w:rsidRDefault="001C255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EDFD70" wp14:editId="072D0F13">
              <wp:simplePos x="0" y="0"/>
              <wp:positionH relativeFrom="column">
                <wp:posOffset>1852551</wp:posOffset>
              </wp:positionH>
              <wp:positionV relativeFrom="paragraph">
                <wp:posOffset>-279070</wp:posOffset>
              </wp:positionV>
              <wp:extent cx="3640455" cy="1092530"/>
              <wp:effectExtent l="0" t="0" r="17145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0455" cy="1092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1" w:name="_Hlk526493927"/>
                        <w:p w14:paraId="54D08A5C" w14:textId="77777777" w:rsidR="001C2551" w:rsidRPr="00873FB2" w:rsidRDefault="001C2551" w:rsidP="001C2551">
                          <w:pPr>
                            <w:jc w:val="center"/>
                            <w:rPr>
                              <w:rFonts w:ascii="Malgun Gothic" w:eastAsia="Malgun Gothic" w:hAnsi="Malgun Gothic" w:cs="Vrinda"/>
                              <w:b/>
                              <w:color w:val="76923C"/>
                            </w:rPr>
                          </w:pPr>
                          <w:r w:rsidRPr="00FC2261">
                            <w:rPr>
                              <w:rFonts w:ascii="Malgun Gothic" w:eastAsia="Malgun Gothic" w:hAnsi="Malgun Gothic" w:cs="Vrinda"/>
                              <w:color w:val="76923C"/>
                            </w:rPr>
                            <w:fldChar w:fldCharType="begin"/>
                          </w:r>
                          <w:r w:rsidRPr="00FC2261">
                            <w:rPr>
                              <w:rFonts w:ascii="Malgun Gothic" w:eastAsia="Malgun Gothic" w:hAnsi="Malgun Gothic" w:cs="Vrinda"/>
                              <w:color w:val="76923C"/>
                            </w:rPr>
                            <w:instrText xml:space="preserve"> HYPERLINK "http://www.MijByram.com" </w:instrText>
                          </w:r>
                          <w:r w:rsidRPr="00FC2261">
                            <w:rPr>
                              <w:rFonts w:ascii="Malgun Gothic" w:eastAsia="Malgun Gothic" w:hAnsi="Malgun Gothic" w:cs="Vrinda"/>
                              <w:color w:val="76923C"/>
                            </w:rPr>
                            <w:fldChar w:fldCharType="separate"/>
                          </w:r>
                          <w:r w:rsidRPr="00FC2261">
                            <w:rPr>
                              <w:rStyle w:val="Hyperlink"/>
                              <w:rFonts w:ascii="Malgun Gothic" w:eastAsia="Malgun Gothic" w:hAnsi="Malgun Gothic" w:cs="Vrinda"/>
                              <w:color w:val="76923C"/>
                            </w:rPr>
                            <w:t>www.MijByram.com</w:t>
                          </w:r>
                          <w:r w:rsidRPr="00FC2261">
                            <w:rPr>
                              <w:rFonts w:ascii="Malgun Gothic" w:eastAsia="Malgun Gothic" w:hAnsi="Malgun Gothic" w:cs="Vrinda"/>
                              <w:color w:val="76923C"/>
                            </w:rPr>
                            <w:fldChar w:fldCharType="end"/>
                          </w:r>
                          <w:r w:rsidRPr="00873FB2">
                            <w:rPr>
                              <w:rFonts w:ascii="Malgun Gothic" w:eastAsia="Malgun Gothic" w:hAnsi="Malgun Gothic" w:cs="Vrinda"/>
                              <w:b/>
                              <w:color w:val="76923C"/>
                            </w:rPr>
                            <w:t xml:space="preserve">  </w:t>
                          </w:r>
                          <w:r>
                            <w:rPr>
                              <w:rFonts w:ascii="Malgun Gothic" w:eastAsia="Malgun Gothic" w:hAnsi="Malgun Gothic" w:cs="Vrinda"/>
                              <w:b/>
                              <w:color w:val="76923C"/>
                            </w:rPr>
                            <w:t xml:space="preserve">         </w:t>
                          </w:r>
                          <w:r w:rsidRPr="00873FB2">
                            <w:rPr>
                              <w:rFonts w:ascii="Malgun Gothic" w:eastAsia="Malgun Gothic" w:hAnsi="Malgun Gothic" w:cs="Vrinda"/>
                              <w:b/>
                              <w:color w:val="76923C"/>
                            </w:rPr>
                            <w:t xml:space="preserve"> </w:t>
                          </w:r>
                          <w:hyperlink r:id="rId1" w:history="1">
                            <w:r w:rsidRPr="00FC2261">
                              <w:rPr>
                                <w:rStyle w:val="Hyperlink"/>
                                <w:rFonts w:ascii="Malgun Gothic" w:eastAsia="Malgun Gothic" w:hAnsi="Malgun Gothic" w:cs="Vrinda"/>
                                <w:color w:val="76923C"/>
                              </w:rPr>
                              <w:t>Mij@Mijbyram.com</w:t>
                            </w:r>
                          </w:hyperlink>
                        </w:p>
                        <w:p w14:paraId="5F58D572" w14:textId="77777777" w:rsidR="001C2551" w:rsidRPr="00830F50" w:rsidRDefault="001C2551" w:rsidP="001C2551">
                          <w:pPr>
                            <w:jc w:val="center"/>
                            <w:rPr>
                              <w:rFonts w:ascii="Malgun Gothic" w:eastAsia="Malgun Gothic" w:hAnsi="Malgun Gothic" w:cs="Vrinda"/>
                              <w:color w:val="70AD47"/>
                            </w:rPr>
                          </w:pPr>
                          <w:r w:rsidRPr="00830F50">
                            <w:rPr>
                              <w:rFonts w:ascii="Malgun Gothic" w:eastAsia="Malgun Gothic" w:hAnsi="Malgun Gothic" w:cs="Vrinda"/>
                              <w:color w:val="70AD47"/>
                            </w:rPr>
                            <w:t>561-504-2616</w:t>
                          </w:r>
                        </w:p>
                        <w:p w14:paraId="6E015113" w14:textId="77777777" w:rsidR="001C2551" w:rsidRPr="00830F50" w:rsidRDefault="001C2551" w:rsidP="001C2551">
                          <w:pPr>
                            <w:jc w:val="center"/>
                            <w:rPr>
                              <w:rFonts w:ascii="Malgun Gothic" w:eastAsia="Malgun Gothic" w:hAnsi="Malgun Gothic" w:cs="Vrinda"/>
                              <w:color w:val="70AD47"/>
                            </w:rPr>
                          </w:pPr>
                          <w:r w:rsidRPr="00830F50">
                            <w:rPr>
                              <w:rFonts w:ascii="Malgun Gothic" w:eastAsia="Malgun Gothic" w:hAnsi="Malgun Gothic" w:cs="Vrinda"/>
                              <w:color w:val="70AD47"/>
                            </w:rPr>
                            <w:t>5701 Camino del Sol, # 305, Boca Raton, FL  33433</w:t>
                          </w:r>
                        </w:p>
                        <w:bookmarkEnd w:id="1"/>
                        <w:p w14:paraId="43903DDD" w14:textId="77777777" w:rsidR="001C2551" w:rsidRPr="008B7244" w:rsidRDefault="001C2551" w:rsidP="001C2551">
                          <w:pPr>
                            <w:jc w:val="center"/>
                            <w:rPr>
                              <w:rFonts w:ascii="Malgun Gothic" w:eastAsia="Malgun Gothic" w:hAnsi="Malgun Gothic" w:cs="Vrinda"/>
                              <w:sz w:val="24"/>
                              <w:szCs w:val="24"/>
                            </w:rPr>
                          </w:pPr>
                        </w:p>
                        <w:p w14:paraId="0FA219C9" w14:textId="77777777" w:rsidR="001C2551" w:rsidRPr="00073B66" w:rsidRDefault="001C2551" w:rsidP="001C2551">
                          <w:pPr>
                            <w:jc w:val="center"/>
                            <w:rPr>
                              <w:rFonts w:ascii="Vrinda" w:hAnsi="Vrinda" w:cs="Vrinda"/>
                              <w:sz w:val="24"/>
                              <w:szCs w:val="24"/>
                            </w:rPr>
                          </w:pPr>
                          <w:r w:rsidRPr="00073B66">
                            <w:rPr>
                              <w:rFonts w:ascii="Vrinda" w:hAnsi="Vrinda" w:cs="Vrinda"/>
                              <w:sz w:val="24"/>
                              <w:szCs w:val="24"/>
                            </w:rPr>
                            <w:t>33432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DFD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5.85pt;margin-top:-21.95pt;width:286.65pt;height:8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iuJwIAAFEEAAAOAAAAZHJzL2Uyb0RvYy54bWysVNtu2zAMfR+wfxD0vthxk64x4hRdugwD&#10;ugvQ7gNkWbaFSaImKbGzrx8lp1nQvRXzgyCK1BF5Dun17agVOQjnJZiKzmc5JcJwaKTpKvrjaffu&#10;hhIfmGmYAiMqehSe3m7evlkPthQF9KAa4QiCGF8OtqJ9CLbMMs97oZmfgRUGnS04zQKarssaxwZE&#10;1yor8vw6G8A11gEX3uPp/eSkm4TftoKHb23rRSCqophbSKtLax3XbLNmZeeY7SU/pcFekYVm0uCj&#10;Z6h7FhjZO/kPlJbcgYc2zDjoDNpWcpFqwGrm+YtqHntmRaoFyfH2TJP/f7D86+G7I7KpaEGJYRol&#10;ehJjIB9gJEVkZ7C+xKBHi2FhxGNUOVXq7QPwn54Y2PbMdOLOORh6wRrMbh5vZhdXJxwfQerhCzT4&#10;DNsHSEBj63SkDskgiI4qHc/KxFQ4Hl5dL/LFckkJR988XxXLq6Rdxsrn69b58EmAJnFTUYfSJ3h2&#10;ePAhpsPK55D4mgclm51UKhmuq7fKkQPDNtmlL1XwIkwZMlR0tSyWEwOvgNAyYL8rqSt6k8dv6sDI&#10;20fTpG4MTKppjykrcyIycjexGMZ6PAlTQ3NESh1MfY1ziJse3G9KBuzpivpfe+YEJeqzQVlW88Ui&#10;DkEyFsv3BRru0lNfepjhCFXRQMm03YZpcPbWya7Hl6ZGMHCHUrYykRw1n7I65Y19m7g/zVgcjEs7&#10;Rf39E2z+AAAA//8DAFBLAwQUAAYACAAAACEA8nZuaOAAAAALAQAADwAAAGRycy9kb3ducmV2Lnht&#10;bEyPwU7DMBBE70j8g7VIXFDr1EBJQ5yqqkCcW7hwc+NtEhGvk9htUr6e5QTH1T7NvMnXk2vFGYfQ&#10;eNKwmCcgkEpvG6o0fLy/zlIQIRqypvWEGi4YYF1cX+Ums36kHZ73sRIcQiEzGuoYu0zKUNboTJj7&#10;Dol/Rz84E/kcKmkHM3K4a6VKkqV0piFuqE2H2xrLr/3JafDjy8V57BN19/nt3rabfndUvda3N9Pm&#10;GUTEKf7B8KvP6lCw08GfyAbRalCrxROjGmYP9ysQTKTLR153YFSlCmSRy/8bih8AAAD//wMAUEsB&#10;Ai0AFAAGAAgAAAAhALaDOJL+AAAA4QEAABMAAAAAAAAAAAAAAAAAAAAAAFtDb250ZW50X1R5cGVz&#10;XS54bWxQSwECLQAUAAYACAAAACEAOP0h/9YAAACUAQAACwAAAAAAAAAAAAAAAAAvAQAAX3JlbHMv&#10;LnJlbHNQSwECLQAUAAYACAAAACEApZZYricCAABRBAAADgAAAAAAAAAAAAAAAAAuAgAAZHJzL2Uy&#10;b0RvYy54bWxQSwECLQAUAAYACAAAACEA8nZuaOAAAAALAQAADwAAAAAAAAAAAAAAAACBBAAAZHJz&#10;L2Rvd25yZXYueG1sUEsFBgAAAAAEAAQA8wAAAI4FAAAAAA==&#10;" strokecolor="white">
              <v:textbox>
                <w:txbxContent>
                  <w:bookmarkStart w:id="2" w:name="_Hlk526493927"/>
                  <w:p w14:paraId="54D08A5C" w14:textId="77777777" w:rsidR="001C2551" w:rsidRPr="00873FB2" w:rsidRDefault="001C2551" w:rsidP="001C2551">
                    <w:pPr>
                      <w:jc w:val="center"/>
                      <w:rPr>
                        <w:rFonts w:ascii="Malgun Gothic" w:eastAsia="Malgun Gothic" w:hAnsi="Malgun Gothic" w:cs="Vrinda"/>
                        <w:b/>
                        <w:color w:val="76923C"/>
                      </w:rPr>
                    </w:pPr>
                    <w:r w:rsidRPr="00FC2261">
                      <w:rPr>
                        <w:rFonts w:ascii="Malgun Gothic" w:eastAsia="Malgun Gothic" w:hAnsi="Malgun Gothic" w:cs="Vrinda"/>
                        <w:color w:val="76923C"/>
                      </w:rPr>
                      <w:fldChar w:fldCharType="begin"/>
                    </w:r>
                    <w:r w:rsidRPr="00FC2261">
                      <w:rPr>
                        <w:rFonts w:ascii="Malgun Gothic" w:eastAsia="Malgun Gothic" w:hAnsi="Malgun Gothic" w:cs="Vrinda"/>
                        <w:color w:val="76923C"/>
                      </w:rPr>
                      <w:instrText xml:space="preserve"> HYPERLINK "http://www.MijByram.com" </w:instrText>
                    </w:r>
                    <w:r w:rsidRPr="00FC2261">
                      <w:rPr>
                        <w:rFonts w:ascii="Malgun Gothic" w:eastAsia="Malgun Gothic" w:hAnsi="Malgun Gothic" w:cs="Vrinda"/>
                        <w:color w:val="76923C"/>
                      </w:rPr>
                      <w:fldChar w:fldCharType="separate"/>
                    </w:r>
                    <w:r w:rsidRPr="00FC2261">
                      <w:rPr>
                        <w:rStyle w:val="Hyperlink"/>
                        <w:rFonts w:ascii="Malgun Gothic" w:eastAsia="Malgun Gothic" w:hAnsi="Malgun Gothic" w:cs="Vrinda"/>
                        <w:color w:val="76923C"/>
                      </w:rPr>
                      <w:t>www.MijByram.com</w:t>
                    </w:r>
                    <w:r w:rsidRPr="00FC2261">
                      <w:rPr>
                        <w:rFonts w:ascii="Malgun Gothic" w:eastAsia="Malgun Gothic" w:hAnsi="Malgun Gothic" w:cs="Vrinda"/>
                        <w:color w:val="76923C"/>
                      </w:rPr>
                      <w:fldChar w:fldCharType="end"/>
                    </w:r>
                    <w:r w:rsidRPr="00873FB2">
                      <w:rPr>
                        <w:rFonts w:ascii="Malgun Gothic" w:eastAsia="Malgun Gothic" w:hAnsi="Malgun Gothic" w:cs="Vrinda"/>
                        <w:b/>
                        <w:color w:val="76923C"/>
                      </w:rPr>
                      <w:t xml:space="preserve">  </w:t>
                    </w:r>
                    <w:r>
                      <w:rPr>
                        <w:rFonts w:ascii="Malgun Gothic" w:eastAsia="Malgun Gothic" w:hAnsi="Malgun Gothic" w:cs="Vrinda"/>
                        <w:b/>
                        <w:color w:val="76923C"/>
                      </w:rPr>
                      <w:t xml:space="preserve">         </w:t>
                    </w:r>
                    <w:r w:rsidRPr="00873FB2">
                      <w:rPr>
                        <w:rFonts w:ascii="Malgun Gothic" w:eastAsia="Malgun Gothic" w:hAnsi="Malgun Gothic" w:cs="Vrinda"/>
                        <w:b/>
                        <w:color w:val="76923C"/>
                      </w:rPr>
                      <w:t xml:space="preserve"> </w:t>
                    </w:r>
                    <w:hyperlink r:id="rId2" w:history="1">
                      <w:r w:rsidRPr="00FC2261">
                        <w:rPr>
                          <w:rStyle w:val="Hyperlink"/>
                          <w:rFonts w:ascii="Malgun Gothic" w:eastAsia="Malgun Gothic" w:hAnsi="Malgun Gothic" w:cs="Vrinda"/>
                          <w:color w:val="76923C"/>
                        </w:rPr>
                        <w:t>Mij@Mijbyram.com</w:t>
                      </w:r>
                    </w:hyperlink>
                  </w:p>
                  <w:p w14:paraId="5F58D572" w14:textId="77777777" w:rsidR="001C2551" w:rsidRPr="00830F50" w:rsidRDefault="001C2551" w:rsidP="001C2551">
                    <w:pPr>
                      <w:jc w:val="center"/>
                      <w:rPr>
                        <w:rFonts w:ascii="Malgun Gothic" w:eastAsia="Malgun Gothic" w:hAnsi="Malgun Gothic" w:cs="Vrinda"/>
                        <w:color w:val="70AD47"/>
                      </w:rPr>
                    </w:pPr>
                    <w:r w:rsidRPr="00830F50">
                      <w:rPr>
                        <w:rFonts w:ascii="Malgun Gothic" w:eastAsia="Malgun Gothic" w:hAnsi="Malgun Gothic" w:cs="Vrinda"/>
                        <w:color w:val="70AD47"/>
                      </w:rPr>
                      <w:t>561-504-2616</w:t>
                    </w:r>
                  </w:p>
                  <w:p w14:paraId="6E015113" w14:textId="77777777" w:rsidR="001C2551" w:rsidRPr="00830F50" w:rsidRDefault="001C2551" w:rsidP="001C2551">
                    <w:pPr>
                      <w:jc w:val="center"/>
                      <w:rPr>
                        <w:rFonts w:ascii="Malgun Gothic" w:eastAsia="Malgun Gothic" w:hAnsi="Malgun Gothic" w:cs="Vrinda"/>
                        <w:color w:val="70AD47"/>
                      </w:rPr>
                    </w:pPr>
                    <w:r w:rsidRPr="00830F50">
                      <w:rPr>
                        <w:rFonts w:ascii="Malgun Gothic" w:eastAsia="Malgun Gothic" w:hAnsi="Malgun Gothic" w:cs="Vrinda"/>
                        <w:color w:val="70AD47"/>
                      </w:rPr>
                      <w:t>5701 Camino del Sol, # 305, Boca Raton, FL  33433</w:t>
                    </w:r>
                  </w:p>
                  <w:bookmarkEnd w:id="2"/>
                  <w:p w14:paraId="43903DDD" w14:textId="77777777" w:rsidR="001C2551" w:rsidRPr="008B7244" w:rsidRDefault="001C2551" w:rsidP="001C2551">
                    <w:pPr>
                      <w:jc w:val="center"/>
                      <w:rPr>
                        <w:rFonts w:ascii="Malgun Gothic" w:eastAsia="Malgun Gothic" w:hAnsi="Malgun Gothic" w:cs="Vrinda"/>
                        <w:sz w:val="24"/>
                        <w:szCs w:val="24"/>
                      </w:rPr>
                    </w:pPr>
                  </w:p>
                  <w:p w14:paraId="0FA219C9" w14:textId="77777777" w:rsidR="001C2551" w:rsidRPr="00073B66" w:rsidRDefault="001C2551" w:rsidP="001C2551">
                    <w:pPr>
                      <w:jc w:val="center"/>
                      <w:rPr>
                        <w:rFonts w:ascii="Vrinda" w:hAnsi="Vrinda" w:cs="Vrinda"/>
                        <w:sz w:val="24"/>
                        <w:szCs w:val="24"/>
                      </w:rPr>
                    </w:pPr>
                    <w:r w:rsidRPr="00073B66">
                      <w:rPr>
                        <w:rFonts w:ascii="Vrinda" w:hAnsi="Vrinda" w:cs="Vrinda"/>
                        <w:sz w:val="24"/>
                        <w:szCs w:val="24"/>
                      </w:rPr>
                      <w:t>33432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DA721F5" wp14:editId="30072A85">
          <wp:extent cx="1318161" cy="7670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070" cy="7850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3C20"/>
    <w:multiLevelType w:val="hybridMultilevel"/>
    <w:tmpl w:val="AF968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84331"/>
    <w:multiLevelType w:val="hybridMultilevel"/>
    <w:tmpl w:val="C118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26E6C"/>
    <w:multiLevelType w:val="hybridMultilevel"/>
    <w:tmpl w:val="E0E69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952896"/>
    <w:multiLevelType w:val="hybridMultilevel"/>
    <w:tmpl w:val="8DC8A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54498"/>
    <w:multiLevelType w:val="hybridMultilevel"/>
    <w:tmpl w:val="719E3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822BC"/>
    <w:multiLevelType w:val="hybridMultilevel"/>
    <w:tmpl w:val="8FFC3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51"/>
    <w:rsid w:val="0005462C"/>
    <w:rsid w:val="000A57B0"/>
    <w:rsid w:val="000D1B73"/>
    <w:rsid w:val="00111B16"/>
    <w:rsid w:val="00115AE8"/>
    <w:rsid w:val="001C2551"/>
    <w:rsid w:val="00235D37"/>
    <w:rsid w:val="00267385"/>
    <w:rsid w:val="003103BD"/>
    <w:rsid w:val="003179EA"/>
    <w:rsid w:val="003C3849"/>
    <w:rsid w:val="00510CD7"/>
    <w:rsid w:val="005675E6"/>
    <w:rsid w:val="005F6E37"/>
    <w:rsid w:val="006040AD"/>
    <w:rsid w:val="00622473"/>
    <w:rsid w:val="006E67D4"/>
    <w:rsid w:val="00732DCA"/>
    <w:rsid w:val="007675D5"/>
    <w:rsid w:val="007815C2"/>
    <w:rsid w:val="007D2827"/>
    <w:rsid w:val="008679FD"/>
    <w:rsid w:val="008B4D72"/>
    <w:rsid w:val="00900606"/>
    <w:rsid w:val="00912073"/>
    <w:rsid w:val="00912F35"/>
    <w:rsid w:val="009B5DFE"/>
    <w:rsid w:val="009C4E60"/>
    <w:rsid w:val="009D02F1"/>
    <w:rsid w:val="00A15D31"/>
    <w:rsid w:val="00A32392"/>
    <w:rsid w:val="00A32B22"/>
    <w:rsid w:val="00A52928"/>
    <w:rsid w:val="00A811F5"/>
    <w:rsid w:val="00AD7E4E"/>
    <w:rsid w:val="00D70274"/>
    <w:rsid w:val="00E93EA4"/>
    <w:rsid w:val="00EF7C3D"/>
    <w:rsid w:val="00F37407"/>
    <w:rsid w:val="00F6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972C7D0"/>
  <w15:chartTrackingRefBased/>
  <w15:docId w15:val="{4F4691FC-9F0F-42F6-A9F0-985272D5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551"/>
  </w:style>
  <w:style w:type="paragraph" w:styleId="Footer">
    <w:name w:val="footer"/>
    <w:basedOn w:val="Normal"/>
    <w:link w:val="FooterChar"/>
    <w:uiPriority w:val="99"/>
    <w:unhideWhenUsed/>
    <w:rsid w:val="001C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551"/>
  </w:style>
  <w:style w:type="paragraph" w:styleId="BalloonText">
    <w:name w:val="Balloon Text"/>
    <w:basedOn w:val="Normal"/>
    <w:link w:val="BalloonTextChar"/>
    <w:uiPriority w:val="99"/>
    <w:semiHidden/>
    <w:unhideWhenUsed/>
    <w:rsid w:val="001C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5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1C2551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510CD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10CD7"/>
  </w:style>
  <w:style w:type="paragraph" w:styleId="ListParagraph">
    <w:name w:val="List Paragraph"/>
    <w:basedOn w:val="Normal"/>
    <w:uiPriority w:val="34"/>
    <w:qFormat/>
    <w:rsid w:val="00510C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4E60"/>
    <w:pPr>
      <w:spacing w:before="100" w:beforeAutospacing="1" w:after="100" w:afterAutospacing="1" w:line="240" w:lineRule="auto"/>
    </w:pPr>
    <w:rPr>
      <w:rFonts w:ascii="Calibri" w:eastAsiaTheme="minorEastAsia" w:hAnsi="Calibri" w:cs="Times New Roman"/>
      <w:color w:val="919191"/>
    </w:rPr>
  </w:style>
  <w:style w:type="table" w:styleId="TableGrid">
    <w:name w:val="Table Grid"/>
    <w:basedOn w:val="TableNormal"/>
    <w:uiPriority w:val="39"/>
    <w:rsid w:val="009C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811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11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jbyram.com/sfsn_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ijByra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jbyram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Mij@Mijbyram.com" TargetMode="External"/><Relationship Id="rId1" Type="http://schemas.openxmlformats.org/officeDocument/2006/relationships/hyperlink" Target="mailto:Mij@Mijbyr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 Byram</dc:creator>
  <cp:keywords/>
  <dc:description/>
  <cp:lastModifiedBy>Sherry Norfolk</cp:lastModifiedBy>
  <cp:revision>2</cp:revision>
  <cp:lastPrinted>2019-04-30T17:38:00Z</cp:lastPrinted>
  <dcterms:created xsi:type="dcterms:W3CDTF">2019-05-01T21:08:00Z</dcterms:created>
  <dcterms:modified xsi:type="dcterms:W3CDTF">2019-05-01T21:08:00Z</dcterms:modified>
</cp:coreProperties>
</file>